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00" w:type="pct"/>
        <w:jc w:val="right"/>
        <w:tblInd w:w="-2511" w:type="dxa"/>
        <w:tblLook w:val="04A0" w:firstRow="1" w:lastRow="0" w:firstColumn="1" w:lastColumn="0" w:noHBand="0" w:noVBand="1"/>
      </w:tblPr>
      <w:tblGrid>
        <w:gridCol w:w="6461"/>
      </w:tblGrid>
      <w:tr w:rsidR="00C019FF" w:rsidRPr="00C019FF" w:rsidTr="00E12EB0">
        <w:trPr>
          <w:jc w:val="right"/>
        </w:trPr>
        <w:tc>
          <w:tcPr>
            <w:tcW w:w="5000" w:type="pct"/>
          </w:tcPr>
          <w:p w:rsidR="00E12EB0" w:rsidRPr="00C019FF" w:rsidRDefault="00E12EB0" w:rsidP="00E12EB0">
            <w:pPr>
              <w:ind w:hanging="56"/>
              <w:jc w:val="right"/>
              <w:rPr>
                <w:color w:val="000000" w:themeColor="text1"/>
                <w:sz w:val="26"/>
                <w:szCs w:val="26"/>
              </w:rPr>
            </w:pPr>
            <w:r w:rsidRPr="00C019FF">
              <w:rPr>
                <w:b/>
                <w:color w:val="000000" w:themeColor="text1"/>
                <w:sz w:val="26"/>
                <w:szCs w:val="26"/>
              </w:rPr>
              <w:t>«УТВЕРЖДАЮ»</w:t>
            </w:r>
          </w:p>
          <w:p w:rsidR="00E12EB0" w:rsidRPr="00C019FF" w:rsidRDefault="00E12EB0" w:rsidP="00E12EB0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C019FF">
              <w:rPr>
                <w:color w:val="000000" w:themeColor="text1"/>
                <w:sz w:val="26"/>
                <w:szCs w:val="26"/>
              </w:rPr>
              <w:t>Заместитель генерального директора</w:t>
            </w:r>
          </w:p>
          <w:p w:rsidR="00E12EB0" w:rsidRPr="00C019FF" w:rsidRDefault="00E12EB0" w:rsidP="00E12EB0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C019FF">
              <w:rPr>
                <w:color w:val="000000" w:themeColor="text1"/>
                <w:sz w:val="26"/>
                <w:szCs w:val="26"/>
              </w:rPr>
              <w:t>по реализации и развитию услуг</w:t>
            </w:r>
          </w:p>
          <w:p w:rsidR="00E12EB0" w:rsidRPr="00C019FF" w:rsidRDefault="00E12EB0" w:rsidP="00E12EB0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C019FF">
              <w:rPr>
                <w:color w:val="000000" w:themeColor="text1"/>
                <w:sz w:val="26"/>
                <w:szCs w:val="26"/>
              </w:rPr>
              <w:t>__________А.А. Никоноров</w:t>
            </w:r>
          </w:p>
          <w:p w:rsidR="00E12EB0" w:rsidRPr="00C019FF" w:rsidRDefault="00E12EB0" w:rsidP="002F3C64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C019FF">
              <w:rPr>
                <w:color w:val="000000" w:themeColor="text1"/>
                <w:sz w:val="26"/>
                <w:szCs w:val="26"/>
              </w:rPr>
              <w:t>«___»______________201</w:t>
            </w:r>
            <w:r w:rsidR="002F3C64">
              <w:rPr>
                <w:color w:val="000000" w:themeColor="text1"/>
                <w:sz w:val="26"/>
                <w:szCs w:val="26"/>
              </w:rPr>
              <w:t>7</w:t>
            </w:r>
            <w:r w:rsidRPr="00C019FF">
              <w:rPr>
                <w:color w:val="000000" w:themeColor="text1"/>
                <w:sz w:val="26"/>
                <w:szCs w:val="26"/>
              </w:rPr>
              <w:t>г.</w:t>
            </w:r>
          </w:p>
        </w:tc>
      </w:tr>
    </w:tbl>
    <w:p w:rsidR="00797E02" w:rsidRPr="00C019FF" w:rsidRDefault="00797E02" w:rsidP="00E12EB0">
      <w:pPr>
        <w:jc w:val="center"/>
        <w:rPr>
          <w:b/>
          <w:color w:val="000000" w:themeColor="text1"/>
          <w:sz w:val="26"/>
          <w:szCs w:val="26"/>
        </w:rPr>
      </w:pPr>
    </w:p>
    <w:p w:rsidR="00962C18" w:rsidRPr="00C019FF" w:rsidRDefault="00962C18" w:rsidP="00E12EB0">
      <w:pPr>
        <w:jc w:val="center"/>
        <w:rPr>
          <w:b/>
          <w:color w:val="000000" w:themeColor="text1"/>
          <w:sz w:val="26"/>
          <w:szCs w:val="26"/>
        </w:rPr>
      </w:pPr>
    </w:p>
    <w:p w:rsidR="00303A29" w:rsidRPr="00C019FF" w:rsidRDefault="00303A29" w:rsidP="00E12EB0">
      <w:pPr>
        <w:jc w:val="center"/>
        <w:rPr>
          <w:b/>
          <w:color w:val="000000" w:themeColor="text1"/>
          <w:sz w:val="26"/>
          <w:szCs w:val="26"/>
        </w:rPr>
      </w:pPr>
    </w:p>
    <w:p w:rsidR="00375CBD" w:rsidRPr="00C019FF" w:rsidRDefault="00375CBD" w:rsidP="00E12EB0">
      <w:pPr>
        <w:jc w:val="center"/>
        <w:rPr>
          <w:b/>
          <w:color w:val="000000" w:themeColor="text1"/>
          <w:sz w:val="26"/>
          <w:szCs w:val="26"/>
          <w:lang w:val="en-US"/>
        </w:rPr>
      </w:pPr>
    </w:p>
    <w:p w:rsidR="00375CBD" w:rsidRPr="00C019FF" w:rsidRDefault="00375CBD" w:rsidP="00E12EB0">
      <w:pPr>
        <w:jc w:val="center"/>
        <w:rPr>
          <w:b/>
          <w:color w:val="000000" w:themeColor="text1"/>
          <w:sz w:val="26"/>
          <w:szCs w:val="26"/>
        </w:rPr>
      </w:pPr>
    </w:p>
    <w:p w:rsidR="00E12EB0" w:rsidRPr="00C019FF" w:rsidRDefault="00E12EB0" w:rsidP="00E12EB0">
      <w:pPr>
        <w:jc w:val="center"/>
        <w:rPr>
          <w:b/>
          <w:color w:val="000000" w:themeColor="text1"/>
          <w:sz w:val="26"/>
          <w:szCs w:val="26"/>
        </w:rPr>
      </w:pPr>
    </w:p>
    <w:p w:rsidR="00375CBD" w:rsidRPr="00C019FF" w:rsidRDefault="00375CBD" w:rsidP="00E12EB0">
      <w:pPr>
        <w:jc w:val="center"/>
        <w:rPr>
          <w:b/>
          <w:color w:val="000000" w:themeColor="text1"/>
          <w:sz w:val="26"/>
          <w:szCs w:val="26"/>
          <w:lang w:val="en-US"/>
        </w:rPr>
      </w:pPr>
    </w:p>
    <w:p w:rsidR="00375CBD" w:rsidRPr="00C019FF" w:rsidRDefault="00375CBD" w:rsidP="00E12EB0">
      <w:pPr>
        <w:jc w:val="center"/>
        <w:rPr>
          <w:b/>
          <w:color w:val="000000" w:themeColor="text1"/>
          <w:sz w:val="26"/>
          <w:szCs w:val="26"/>
          <w:lang w:val="en-US"/>
        </w:rPr>
      </w:pPr>
    </w:p>
    <w:p w:rsidR="008A4F04" w:rsidRPr="00C019FF" w:rsidRDefault="008A4F04" w:rsidP="00E12EB0">
      <w:pPr>
        <w:jc w:val="center"/>
        <w:rPr>
          <w:b/>
          <w:color w:val="000000" w:themeColor="text1"/>
          <w:sz w:val="26"/>
          <w:szCs w:val="26"/>
        </w:rPr>
      </w:pPr>
      <w:r w:rsidRPr="00C019FF">
        <w:rPr>
          <w:b/>
          <w:color w:val="000000" w:themeColor="text1"/>
          <w:sz w:val="26"/>
          <w:szCs w:val="26"/>
        </w:rPr>
        <w:t>ТЕХНИЧЕСКОЕ ЗАДАНИЕ</w:t>
      </w:r>
    </w:p>
    <w:p w:rsidR="00447CFF" w:rsidRPr="00C019FF" w:rsidRDefault="00836E4C" w:rsidP="00E12EB0">
      <w:pPr>
        <w:jc w:val="center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на </w:t>
      </w:r>
      <w:r w:rsidR="00CE50B3" w:rsidRPr="00C019FF">
        <w:rPr>
          <w:color w:val="000000" w:themeColor="text1"/>
          <w:sz w:val="26"/>
          <w:szCs w:val="26"/>
        </w:rPr>
        <w:t xml:space="preserve">закупку </w:t>
      </w:r>
      <w:r w:rsidR="00375CBD" w:rsidRPr="00C019FF">
        <w:rPr>
          <w:color w:val="000000" w:themeColor="text1"/>
          <w:sz w:val="26"/>
          <w:szCs w:val="26"/>
        </w:rPr>
        <w:t>полиграфической продукции</w:t>
      </w:r>
      <w:r w:rsidR="0067498B" w:rsidRPr="00C019FF">
        <w:rPr>
          <w:color w:val="000000" w:themeColor="text1"/>
          <w:sz w:val="26"/>
          <w:szCs w:val="26"/>
        </w:rPr>
        <w:t xml:space="preserve"> для нужд</w:t>
      </w:r>
    </w:p>
    <w:p w:rsidR="00E14BEC" w:rsidRPr="00C019FF" w:rsidRDefault="00447CFF" w:rsidP="00E12EB0">
      <w:pPr>
        <w:jc w:val="center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филиала </w:t>
      </w:r>
      <w:r w:rsidR="00265AA3" w:rsidRPr="00C019FF">
        <w:rPr>
          <w:color w:val="000000" w:themeColor="text1"/>
          <w:sz w:val="26"/>
          <w:szCs w:val="26"/>
        </w:rPr>
        <w:t>П</w:t>
      </w:r>
      <w:r w:rsidR="0067498B" w:rsidRPr="00C019FF">
        <w:rPr>
          <w:color w:val="000000" w:themeColor="text1"/>
          <w:sz w:val="26"/>
          <w:szCs w:val="26"/>
        </w:rPr>
        <w:t>АО «МРСК Центра»</w:t>
      </w:r>
      <w:r w:rsidRPr="00C019FF">
        <w:rPr>
          <w:color w:val="000000" w:themeColor="text1"/>
          <w:sz w:val="26"/>
          <w:szCs w:val="26"/>
        </w:rPr>
        <w:t xml:space="preserve"> - «Костромаэнерго»</w:t>
      </w:r>
    </w:p>
    <w:p w:rsidR="00865623" w:rsidRPr="00C019FF" w:rsidRDefault="00375CBD" w:rsidP="00E12EB0">
      <w:pPr>
        <w:jc w:val="center"/>
        <w:rPr>
          <w:color w:val="000000" w:themeColor="text1"/>
          <w:spacing w:val="-3"/>
          <w:sz w:val="26"/>
          <w:szCs w:val="26"/>
          <w:u w:val="single"/>
          <w:lang w:val="en-US"/>
        </w:rPr>
      </w:pPr>
      <w:r w:rsidRPr="00C019FF">
        <w:rPr>
          <w:color w:val="000000" w:themeColor="text1"/>
          <w:spacing w:val="-3"/>
          <w:sz w:val="26"/>
          <w:szCs w:val="26"/>
          <w:u w:val="single"/>
        </w:rPr>
        <w:t>лот 401</w:t>
      </w:r>
      <w:r w:rsidR="00E12EB0" w:rsidRPr="00C019FF">
        <w:rPr>
          <w:color w:val="000000" w:themeColor="text1"/>
          <w:spacing w:val="-3"/>
          <w:sz w:val="26"/>
          <w:szCs w:val="26"/>
          <w:u w:val="single"/>
          <w:lang w:val="en-US"/>
        </w:rPr>
        <w:t>g</w:t>
      </w:r>
    </w:p>
    <w:p w:rsidR="00DC5A17" w:rsidRPr="00C019FF" w:rsidRDefault="00DC5A17" w:rsidP="00E12EB0">
      <w:pPr>
        <w:jc w:val="center"/>
        <w:rPr>
          <w:color w:val="000000" w:themeColor="text1"/>
          <w:spacing w:val="-3"/>
          <w:sz w:val="26"/>
          <w:szCs w:val="26"/>
        </w:rPr>
      </w:pPr>
    </w:p>
    <w:p w:rsidR="00303A29" w:rsidRPr="00C019FF" w:rsidRDefault="00303A29" w:rsidP="00E12EB0">
      <w:pPr>
        <w:jc w:val="center"/>
        <w:rPr>
          <w:color w:val="000000" w:themeColor="text1"/>
          <w:spacing w:val="-3"/>
          <w:sz w:val="26"/>
          <w:szCs w:val="26"/>
        </w:rPr>
      </w:pPr>
    </w:p>
    <w:p w:rsidR="00B13D7B" w:rsidRPr="00C019FF" w:rsidRDefault="00B13D7B" w:rsidP="00E12EB0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color w:val="000000" w:themeColor="text1"/>
          <w:sz w:val="26"/>
          <w:szCs w:val="26"/>
        </w:rPr>
      </w:pPr>
      <w:r w:rsidRPr="00C019FF">
        <w:rPr>
          <w:b/>
          <w:bCs/>
          <w:color w:val="000000" w:themeColor="text1"/>
          <w:sz w:val="26"/>
          <w:szCs w:val="26"/>
        </w:rPr>
        <w:t>Общая часть.</w:t>
      </w:r>
    </w:p>
    <w:p w:rsidR="00836E4C" w:rsidRPr="00C019FF" w:rsidRDefault="00E316ED" w:rsidP="00E12EB0">
      <w:pPr>
        <w:pStyle w:val="af0"/>
        <w:tabs>
          <w:tab w:val="left" w:pos="1843"/>
        </w:tabs>
        <w:ind w:left="0"/>
        <w:rPr>
          <w:b/>
          <w:bCs/>
          <w:color w:val="000000" w:themeColor="text1"/>
          <w:sz w:val="26"/>
          <w:szCs w:val="26"/>
        </w:rPr>
      </w:pPr>
      <w:r w:rsidRPr="00C019FF">
        <w:rPr>
          <w:b/>
          <w:bCs/>
          <w:color w:val="000000" w:themeColor="text1"/>
          <w:sz w:val="26"/>
          <w:szCs w:val="26"/>
        </w:rPr>
        <w:t xml:space="preserve"> </w:t>
      </w:r>
    </w:p>
    <w:p w:rsidR="00D51006" w:rsidRPr="00C019FF" w:rsidRDefault="00D51006" w:rsidP="00E12EB0">
      <w:pPr>
        <w:ind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Филиал ПАО «МРСК Центра» - «Костромаэнерго» (далее Филиал) производит закупку полиграфической продукции с целью </w:t>
      </w:r>
      <w:r w:rsidRPr="00C019FF">
        <w:rPr>
          <w:noProof/>
          <w:color w:val="000000" w:themeColor="text1"/>
          <w:sz w:val="26"/>
          <w:szCs w:val="26"/>
        </w:rPr>
        <w:t xml:space="preserve">обеспечения эффективного функционирования бизнес - процесса </w:t>
      </w:r>
      <w:r w:rsidRPr="00C019FF">
        <w:rPr>
          <w:color w:val="000000" w:themeColor="text1"/>
          <w:sz w:val="26"/>
          <w:szCs w:val="26"/>
        </w:rPr>
        <w:t xml:space="preserve">БП 7 «Реализация услуг по передаче электроэнергии» в соответствии с существующими регламентами. </w:t>
      </w:r>
    </w:p>
    <w:p w:rsidR="00D51006" w:rsidRPr="00C019FF" w:rsidRDefault="00D51006" w:rsidP="00E12EB0">
      <w:pPr>
        <w:ind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Закупка производится в рамках плана закупки 201</w:t>
      </w:r>
      <w:r w:rsidR="002F3C64">
        <w:rPr>
          <w:color w:val="000000" w:themeColor="text1"/>
          <w:sz w:val="26"/>
          <w:szCs w:val="26"/>
        </w:rPr>
        <w:t>7</w:t>
      </w:r>
      <w:r w:rsidRPr="00C019FF">
        <w:rPr>
          <w:color w:val="000000" w:themeColor="text1"/>
          <w:sz w:val="26"/>
          <w:szCs w:val="26"/>
        </w:rPr>
        <w:t xml:space="preserve"> года. Объем закупаемой продукции обоснован годовой потребностью Филиала в полиграфической продукции, используемой для выполнения инструментальных проверок узлов учета электрической энергии и оказания дополнительных услуг в 201</w:t>
      </w:r>
      <w:r w:rsidR="002F3C64">
        <w:rPr>
          <w:color w:val="000000" w:themeColor="text1"/>
          <w:sz w:val="26"/>
          <w:szCs w:val="26"/>
        </w:rPr>
        <w:t>8</w:t>
      </w:r>
      <w:r w:rsidRPr="00C019FF">
        <w:rPr>
          <w:color w:val="000000" w:themeColor="text1"/>
          <w:sz w:val="26"/>
          <w:szCs w:val="26"/>
        </w:rPr>
        <w:t xml:space="preserve"> году.</w:t>
      </w:r>
    </w:p>
    <w:p w:rsidR="00D51006" w:rsidRPr="00C019FF" w:rsidRDefault="00D51006" w:rsidP="00E12EB0">
      <w:pPr>
        <w:ind w:firstLine="709"/>
        <w:jc w:val="both"/>
        <w:rPr>
          <w:color w:val="000000" w:themeColor="text1"/>
          <w:sz w:val="26"/>
          <w:szCs w:val="26"/>
        </w:rPr>
      </w:pPr>
    </w:p>
    <w:p w:rsidR="00111FBA" w:rsidRPr="00C019FF" w:rsidRDefault="00111FBA" w:rsidP="00E12EB0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color w:val="000000" w:themeColor="text1"/>
          <w:sz w:val="26"/>
          <w:szCs w:val="26"/>
        </w:rPr>
      </w:pPr>
      <w:r w:rsidRPr="00C019FF">
        <w:rPr>
          <w:b/>
          <w:bCs/>
          <w:color w:val="000000" w:themeColor="text1"/>
          <w:sz w:val="26"/>
          <w:szCs w:val="26"/>
        </w:rPr>
        <w:t xml:space="preserve">Предмет </w:t>
      </w:r>
      <w:r w:rsidR="00F25C30" w:rsidRPr="00C019FF">
        <w:rPr>
          <w:b/>
          <w:bCs/>
          <w:color w:val="000000" w:themeColor="text1"/>
          <w:sz w:val="26"/>
          <w:szCs w:val="26"/>
        </w:rPr>
        <w:t>закупки</w:t>
      </w:r>
      <w:r w:rsidR="00D91F0D" w:rsidRPr="00C019FF">
        <w:rPr>
          <w:b/>
          <w:bCs/>
          <w:color w:val="000000" w:themeColor="text1"/>
          <w:sz w:val="26"/>
          <w:szCs w:val="26"/>
        </w:rPr>
        <w:t>.</w:t>
      </w:r>
    </w:p>
    <w:p w:rsidR="00375CBD" w:rsidRPr="00C019FF" w:rsidRDefault="00375CBD" w:rsidP="00E12EB0">
      <w:pPr>
        <w:pStyle w:val="af0"/>
        <w:tabs>
          <w:tab w:val="left" w:pos="1843"/>
        </w:tabs>
        <w:ind w:left="0"/>
        <w:rPr>
          <w:b/>
          <w:bCs/>
          <w:color w:val="000000" w:themeColor="text1"/>
          <w:sz w:val="26"/>
          <w:szCs w:val="26"/>
        </w:rPr>
      </w:pPr>
    </w:p>
    <w:p w:rsidR="00375CBD" w:rsidRPr="00C019FF" w:rsidRDefault="00375CBD" w:rsidP="00E12EB0">
      <w:pPr>
        <w:ind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Поставщик обеспечивает поставку полиграфической продукции на склад получателя – филиала ПАО «МРСК Центра» - «Костромаэнерго».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375CBD" w:rsidRPr="00C019FF" w:rsidRDefault="00375CBD" w:rsidP="00E12EB0">
      <w:pPr>
        <w:ind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Доставка полиграфической продукции осуществляется за счет Поставщика (стоимость входит в цену предложения) на склад Филиала, расположенный по адресу: 156961, г. Кострома, ул. Катушечная, д. 157. Вид транспорта: авто/</w:t>
      </w:r>
      <w:proofErr w:type="spellStart"/>
      <w:r w:rsidRPr="00C019FF">
        <w:rPr>
          <w:color w:val="000000" w:themeColor="text1"/>
          <w:sz w:val="26"/>
          <w:szCs w:val="26"/>
        </w:rPr>
        <w:t>жд</w:t>
      </w:r>
      <w:proofErr w:type="spellEnd"/>
      <w:r w:rsidRPr="00C019FF">
        <w:rPr>
          <w:color w:val="000000" w:themeColor="text1"/>
          <w:sz w:val="26"/>
          <w:szCs w:val="26"/>
        </w:rPr>
        <w:t>.</w:t>
      </w:r>
    </w:p>
    <w:p w:rsidR="00375CBD" w:rsidRPr="00C019FF" w:rsidRDefault="00375CBD" w:rsidP="00E12EB0">
      <w:pPr>
        <w:ind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375CBD" w:rsidRPr="00C019FF" w:rsidRDefault="00375CBD" w:rsidP="00E12EB0">
      <w:pPr>
        <w:ind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Доставка полиграфической продукции в Филиал осуществляется следующей номенклатуры и в следующих объемах:</w:t>
      </w:r>
    </w:p>
    <w:p w:rsidR="00375CBD" w:rsidRPr="00C019FF" w:rsidRDefault="00375CBD" w:rsidP="00E12EB0">
      <w:pPr>
        <w:jc w:val="both"/>
        <w:rPr>
          <w:color w:val="000000" w:themeColor="text1"/>
          <w:sz w:val="26"/>
          <w:szCs w:val="26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2605"/>
        <w:gridCol w:w="2215"/>
        <w:gridCol w:w="2693"/>
        <w:gridCol w:w="2693"/>
      </w:tblGrid>
      <w:tr w:rsidR="00C019FF" w:rsidRPr="00C019FF" w:rsidTr="00D51006">
        <w:trPr>
          <w:trHeight w:val="591"/>
        </w:trPr>
        <w:tc>
          <w:tcPr>
            <w:tcW w:w="2605" w:type="dxa"/>
            <w:vAlign w:val="center"/>
          </w:tcPr>
          <w:p w:rsidR="00D51006" w:rsidRPr="00C019FF" w:rsidRDefault="00D51006" w:rsidP="00E12EB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C019FF">
              <w:rPr>
                <w:b/>
                <w:bCs/>
                <w:color w:val="000000" w:themeColor="text1"/>
                <w:sz w:val="26"/>
                <w:szCs w:val="26"/>
              </w:rPr>
              <w:t>Печатная продукция</w:t>
            </w:r>
          </w:p>
        </w:tc>
        <w:tc>
          <w:tcPr>
            <w:tcW w:w="2215" w:type="dxa"/>
            <w:vAlign w:val="center"/>
          </w:tcPr>
          <w:p w:rsidR="00D51006" w:rsidRPr="00C019FF" w:rsidRDefault="00D51006" w:rsidP="00E12EB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C019FF">
              <w:rPr>
                <w:b/>
                <w:bCs/>
                <w:color w:val="000000" w:themeColor="text1"/>
                <w:sz w:val="26"/>
                <w:szCs w:val="26"/>
              </w:rPr>
              <w:t>Ед. изм.</w:t>
            </w:r>
          </w:p>
        </w:tc>
        <w:tc>
          <w:tcPr>
            <w:tcW w:w="2693" w:type="dxa"/>
            <w:vAlign w:val="center"/>
          </w:tcPr>
          <w:p w:rsidR="00D51006" w:rsidRPr="00C019FF" w:rsidRDefault="00D51006" w:rsidP="00E12EB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C019FF">
              <w:rPr>
                <w:b/>
                <w:bCs/>
                <w:color w:val="000000" w:themeColor="text1"/>
                <w:sz w:val="26"/>
                <w:szCs w:val="26"/>
              </w:rPr>
              <w:t>Количество</w:t>
            </w:r>
          </w:p>
        </w:tc>
        <w:tc>
          <w:tcPr>
            <w:tcW w:w="2693" w:type="dxa"/>
            <w:vAlign w:val="center"/>
          </w:tcPr>
          <w:p w:rsidR="00D51006" w:rsidRPr="00C019FF" w:rsidRDefault="00D51006" w:rsidP="00E12EB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C019FF">
              <w:rPr>
                <w:b/>
                <w:bCs/>
                <w:color w:val="000000" w:themeColor="text1"/>
                <w:sz w:val="26"/>
                <w:szCs w:val="26"/>
              </w:rPr>
              <w:t>Диапазон номеров</w:t>
            </w:r>
          </w:p>
        </w:tc>
      </w:tr>
      <w:tr w:rsidR="00D51006" w:rsidRPr="00C019FF" w:rsidTr="00D51006">
        <w:trPr>
          <w:trHeight w:val="684"/>
        </w:trPr>
        <w:tc>
          <w:tcPr>
            <w:tcW w:w="2605" w:type="dxa"/>
            <w:vAlign w:val="center"/>
          </w:tcPr>
          <w:p w:rsidR="00D51006" w:rsidRPr="00C019FF" w:rsidRDefault="00D51006" w:rsidP="00E12EB0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C019FF">
              <w:rPr>
                <w:bCs/>
                <w:color w:val="000000" w:themeColor="text1"/>
                <w:sz w:val="26"/>
                <w:szCs w:val="26"/>
              </w:rPr>
              <w:t>Пломба-наклейка</w:t>
            </w:r>
          </w:p>
        </w:tc>
        <w:tc>
          <w:tcPr>
            <w:tcW w:w="2215" w:type="dxa"/>
            <w:vAlign w:val="center"/>
          </w:tcPr>
          <w:p w:rsidR="00D51006" w:rsidRPr="00C019FF" w:rsidRDefault="00D51006" w:rsidP="00E12EB0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019FF">
              <w:rPr>
                <w:bCs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2693" w:type="dxa"/>
            <w:vAlign w:val="center"/>
          </w:tcPr>
          <w:p w:rsidR="00D51006" w:rsidRPr="00C019FF" w:rsidRDefault="00D51006" w:rsidP="002F3C6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019FF">
              <w:rPr>
                <w:bCs/>
                <w:color w:val="000000" w:themeColor="text1"/>
                <w:sz w:val="26"/>
                <w:szCs w:val="26"/>
              </w:rPr>
              <w:t>4</w:t>
            </w:r>
            <w:r w:rsidR="002F3C64">
              <w:rPr>
                <w:bCs/>
                <w:color w:val="000000" w:themeColor="text1"/>
                <w:sz w:val="26"/>
                <w:szCs w:val="26"/>
              </w:rPr>
              <w:t>6</w:t>
            </w:r>
            <w:r w:rsidRPr="00C019FF">
              <w:rPr>
                <w:bCs/>
                <w:color w:val="000000" w:themeColor="text1"/>
                <w:sz w:val="26"/>
                <w:szCs w:val="26"/>
              </w:rPr>
              <w:t xml:space="preserve"> 000</w:t>
            </w:r>
          </w:p>
        </w:tc>
        <w:tc>
          <w:tcPr>
            <w:tcW w:w="2693" w:type="dxa"/>
            <w:vAlign w:val="center"/>
          </w:tcPr>
          <w:p w:rsidR="00D51006" w:rsidRPr="00C019FF" w:rsidRDefault="00D51006" w:rsidP="00E12EB0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019FF">
              <w:rPr>
                <w:bCs/>
                <w:color w:val="000000" w:themeColor="text1"/>
                <w:sz w:val="26"/>
                <w:szCs w:val="26"/>
              </w:rPr>
              <w:t>Согласуется при поставке</w:t>
            </w:r>
          </w:p>
        </w:tc>
      </w:tr>
    </w:tbl>
    <w:p w:rsidR="00204966" w:rsidRPr="00C019FF" w:rsidRDefault="00204966" w:rsidP="00E12EB0">
      <w:pPr>
        <w:jc w:val="both"/>
        <w:rPr>
          <w:color w:val="000000" w:themeColor="text1"/>
          <w:sz w:val="26"/>
          <w:szCs w:val="26"/>
        </w:rPr>
      </w:pPr>
    </w:p>
    <w:p w:rsidR="009E5247" w:rsidRPr="00C019FF" w:rsidRDefault="009E5247" w:rsidP="00E12EB0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color w:val="000000" w:themeColor="text1"/>
          <w:sz w:val="26"/>
          <w:szCs w:val="26"/>
        </w:rPr>
      </w:pPr>
      <w:r w:rsidRPr="00C019FF">
        <w:rPr>
          <w:b/>
          <w:bCs/>
          <w:color w:val="000000" w:themeColor="text1"/>
          <w:sz w:val="26"/>
          <w:szCs w:val="26"/>
        </w:rPr>
        <w:lastRenderedPageBreak/>
        <w:t>Общие требования.</w:t>
      </w:r>
    </w:p>
    <w:p w:rsidR="00836E4C" w:rsidRPr="00C019FF" w:rsidRDefault="00836E4C" w:rsidP="00E12EB0">
      <w:pPr>
        <w:pStyle w:val="af0"/>
        <w:tabs>
          <w:tab w:val="left" w:pos="1843"/>
        </w:tabs>
        <w:ind w:left="0"/>
        <w:rPr>
          <w:b/>
          <w:bCs/>
          <w:color w:val="000000" w:themeColor="text1"/>
          <w:sz w:val="26"/>
          <w:szCs w:val="26"/>
        </w:rPr>
      </w:pPr>
    </w:p>
    <w:p w:rsidR="009E5247" w:rsidRPr="00C019FF" w:rsidRDefault="009E5247" w:rsidP="00E12EB0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 Продукция должна быть поставлена в соответствии с номенклатурой и количеством</w:t>
      </w:r>
      <w:r w:rsidR="005B18DC" w:rsidRPr="00C019FF">
        <w:rPr>
          <w:color w:val="000000" w:themeColor="text1"/>
          <w:sz w:val="26"/>
          <w:szCs w:val="26"/>
        </w:rPr>
        <w:t>, определенным в спецификации, соответствовать</w:t>
      </w:r>
      <w:r w:rsidRPr="00C019FF">
        <w:rPr>
          <w:color w:val="000000" w:themeColor="text1"/>
          <w:sz w:val="26"/>
          <w:szCs w:val="26"/>
        </w:rPr>
        <w:t xml:space="preserve"> ГОСТ </w:t>
      </w:r>
      <w:r w:rsidR="005B18DC" w:rsidRPr="00C019FF">
        <w:rPr>
          <w:color w:val="000000" w:themeColor="text1"/>
          <w:sz w:val="26"/>
          <w:szCs w:val="26"/>
        </w:rPr>
        <w:t>31282-2004 «Устройства пломбировочные. Классификация» и ГОСТ 31283-2004 «Пломбы индикаторные. Общие технические требования»</w:t>
      </w:r>
      <w:r w:rsidRPr="00C019FF">
        <w:rPr>
          <w:color w:val="000000" w:themeColor="text1"/>
          <w:sz w:val="26"/>
          <w:szCs w:val="26"/>
        </w:rPr>
        <w:t>.</w:t>
      </w:r>
    </w:p>
    <w:p w:rsidR="009E5247" w:rsidRPr="00C019FF" w:rsidRDefault="009E5247" w:rsidP="00E12EB0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 Продукция должна быть новой, ранее не использованной и дата изготовления не ранее </w:t>
      </w:r>
      <w:r w:rsidR="00F41429" w:rsidRPr="00C019FF">
        <w:rPr>
          <w:color w:val="000000" w:themeColor="text1"/>
          <w:sz w:val="26"/>
          <w:szCs w:val="26"/>
        </w:rPr>
        <w:t xml:space="preserve">4 квартала </w:t>
      </w:r>
      <w:r w:rsidRPr="00C019FF">
        <w:rPr>
          <w:color w:val="000000" w:themeColor="text1"/>
          <w:sz w:val="26"/>
          <w:szCs w:val="26"/>
        </w:rPr>
        <w:t>201</w:t>
      </w:r>
      <w:r w:rsidR="00375CBD" w:rsidRPr="00C019FF">
        <w:rPr>
          <w:color w:val="000000" w:themeColor="text1"/>
          <w:sz w:val="26"/>
          <w:szCs w:val="26"/>
        </w:rPr>
        <w:t>6</w:t>
      </w:r>
      <w:r w:rsidRPr="00C019FF">
        <w:rPr>
          <w:color w:val="000000" w:themeColor="text1"/>
          <w:sz w:val="26"/>
          <w:szCs w:val="26"/>
        </w:rPr>
        <w:t xml:space="preserve"> года.</w:t>
      </w:r>
    </w:p>
    <w:p w:rsidR="009E5247" w:rsidRPr="00C019FF" w:rsidRDefault="009E5247" w:rsidP="00E12EB0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Обязательным условием является предоставление в составе </w:t>
      </w:r>
      <w:r w:rsidR="00F25C30" w:rsidRPr="00C019FF">
        <w:rPr>
          <w:color w:val="000000" w:themeColor="text1"/>
          <w:sz w:val="26"/>
          <w:szCs w:val="26"/>
        </w:rPr>
        <w:t>закупочной</w:t>
      </w:r>
      <w:r w:rsidRPr="00C019FF">
        <w:rPr>
          <w:color w:val="000000" w:themeColor="text1"/>
          <w:sz w:val="26"/>
          <w:szCs w:val="26"/>
        </w:rPr>
        <w:t xml:space="preserve">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9E5247" w:rsidRPr="00C019FF" w:rsidRDefault="008203B4" w:rsidP="00E12EB0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Продукция,</w:t>
      </w:r>
      <w:r w:rsidR="009E5247" w:rsidRPr="00C019FF">
        <w:rPr>
          <w:color w:val="000000" w:themeColor="text1"/>
          <w:sz w:val="26"/>
          <w:szCs w:val="26"/>
        </w:rPr>
        <w:t xml:space="preserve"> подлежащая обязательной сертификации, должна иметь сертификаты соответствия в соответствии с ФЗ от 27.12.2002 года №</w:t>
      </w:r>
      <w:r w:rsidR="004A713D" w:rsidRPr="00C019FF">
        <w:rPr>
          <w:color w:val="000000" w:themeColor="text1"/>
          <w:sz w:val="26"/>
          <w:szCs w:val="26"/>
        </w:rPr>
        <w:t xml:space="preserve"> </w:t>
      </w:r>
      <w:r w:rsidR="009E5247" w:rsidRPr="00C019FF">
        <w:rPr>
          <w:color w:val="000000" w:themeColor="text1"/>
          <w:sz w:val="26"/>
          <w:szCs w:val="26"/>
        </w:rPr>
        <w:t xml:space="preserve">184-ФЗ «О техническом регулировании». Копия данных документов предоставляется вместе с </w:t>
      </w:r>
      <w:r w:rsidR="00F25C30" w:rsidRPr="00C019FF">
        <w:rPr>
          <w:color w:val="000000" w:themeColor="text1"/>
          <w:sz w:val="26"/>
          <w:szCs w:val="26"/>
        </w:rPr>
        <w:t>закупочной</w:t>
      </w:r>
      <w:r w:rsidR="009E5247" w:rsidRPr="00C019FF">
        <w:rPr>
          <w:color w:val="000000" w:themeColor="text1"/>
          <w:sz w:val="26"/>
          <w:szCs w:val="26"/>
        </w:rPr>
        <w:t xml:space="preserve"> документацией.</w:t>
      </w:r>
    </w:p>
    <w:p w:rsidR="009E5247" w:rsidRPr="00C019FF" w:rsidRDefault="009E5247" w:rsidP="00E12EB0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Климатическое исполнение в соответствии с Межгосударственным Стандартом ГОСТ 15150-69 (Машины, приборы и другие технические изделия). Исполнение для различных климатических районов. Категория, условия эксплуатации, хранения и транспортирования в части климатических факторов внешней среды.</w:t>
      </w:r>
    </w:p>
    <w:p w:rsidR="009E5247" w:rsidRPr="00C019FF" w:rsidRDefault="009E5247" w:rsidP="00E12EB0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C019FF">
        <w:rPr>
          <w:color w:val="000000" w:themeColor="text1"/>
          <w:sz w:val="26"/>
          <w:szCs w:val="26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</w:t>
      </w:r>
      <w:r w:rsidR="004A713D" w:rsidRPr="00C019FF">
        <w:rPr>
          <w:color w:val="000000" w:themeColor="text1"/>
          <w:sz w:val="26"/>
          <w:szCs w:val="26"/>
        </w:rPr>
        <w:t xml:space="preserve"> </w:t>
      </w:r>
      <w:r w:rsidRPr="00C019FF">
        <w:rPr>
          <w:color w:val="000000" w:themeColor="text1"/>
          <w:sz w:val="26"/>
          <w:szCs w:val="26"/>
        </w:rPr>
        <w:t>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</w:t>
      </w:r>
      <w:r w:rsidR="004A713D" w:rsidRPr="00C019FF">
        <w:rPr>
          <w:color w:val="000000" w:themeColor="text1"/>
          <w:sz w:val="26"/>
          <w:szCs w:val="26"/>
        </w:rPr>
        <w:t xml:space="preserve"> </w:t>
      </w:r>
      <w:r w:rsidRPr="00C019FF">
        <w:rPr>
          <w:color w:val="000000" w:themeColor="text1"/>
          <w:sz w:val="26"/>
          <w:szCs w:val="26"/>
        </w:rPr>
        <w:t>г. №</w:t>
      </w:r>
      <w:r w:rsidR="004A713D" w:rsidRPr="00C019FF">
        <w:rPr>
          <w:color w:val="000000" w:themeColor="text1"/>
          <w:sz w:val="26"/>
          <w:szCs w:val="26"/>
        </w:rPr>
        <w:t xml:space="preserve"> </w:t>
      </w:r>
      <w:r w:rsidRPr="00C019FF">
        <w:rPr>
          <w:color w:val="000000" w:themeColor="text1"/>
          <w:sz w:val="26"/>
          <w:szCs w:val="26"/>
        </w:rPr>
        <w:t>П-6, утвержденной постановлением Госарбитража</w:t>
      </w:r>
      <w:proofErr w:type="gramEnd"/>
      <w:r w:rsidRPr="00C019FF">
        <w:rPr>
          <w:color w:val="000000" w:themeColor="text1"/>
          <w:sz w:val="26"/>
          <w:szCs w:val="26"/>
        </w:rPr>
        <w:t xml:space="preserve"> при Совете Министров СССР (с изменениями  и дополнениями).</w:t>
      </w:r>
    </w:p>
    <w:p w:rsidR="00D524C8" w:rsidRPr="00C019FF" w:rsidRDefault="009E5247" w:rsidP="00E12EB0">
      <w:pPr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Общие требования, предъявляемые к </w:t>
      </w:r>
      <w:r w:rsidR="00375CBD" w:rsidRPr="00C019FF">
        <w:rPr>
          <w:bCs/>
          <w:color w:val="000000" w:themeColor="text1"/>
          <w:sz w:val="26"/>
          <w:szCs w:val="26"/>
        </w:rPr>
        <w:t>пломбе-наклейке</w:t>
      </w:r>
      <w:r w:rsidR="00375CBD" w:rsidRPr="00C019FF">
        <w:rPr>
          <w:color w:val="000000" w:themeColor="text1"/>
          <w:sz w:val="26"/>
          <w:szCs w:val="26"/>
        </w:rPr>
        <w:t>.</w:t>
      </w:r>
    </w:p>
    <w:p w:rsidR="008203B4" w:rsidRPr="00C019FF" w:rsidRDefault="00375CBD" w:rsidP="00E12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bCs/>
          <w:color w:val="000000" w:themeColor="text1"/>
          <w:sz w:val="26"/>
          <w:szCs w:val="26"/>
        </w:rPr>
        <w:t>Пломба-наклейка</w:t>
      </w:r>
      <w:r w:rsidR="008203B4" w:rsidRPr="00C019FF">
        <w:rPr>
          <w:color w:val="000000" w:themeColor="text1"/>
          <w:sz w:val="26"/>
          <w:szCs w:val="26"/>
        </w:rPr>
        <w:t xml:space="preserve"> должн</w:t>
      </w:r>
      <w:r w:rsidRPr="00C019FF">
        <w:rPr>
          <w:color w:val="000000" w:themeColor="text1"/>
          <w:sz w:val="26"/>
          <w:szCs w:val="26"/>
        </w:rPr>
        <w:t>а</w:t>
      </w:r>
      <w:r w:rsidR="008203B4" w:rsidRPr="00C019FF">
        <w:rPr>
          <w:color w:val="000000" w:themeColor="text1"/>
          <w:sz w:val="26"/>
          <w:szCs w:val="26"/>
        </w:rPr>
        <w:t xml:space="preserve"> устанавливаться без использования дополнительного инструмента/механизма. </w:t>
      </w:r>
      <w:r w:rsidRPr="00C019FF">
        <w:rPr>
          <w:bCs/>
          <w:color w:val="000000" w:themeColor="text1"/>
          <w:sz w:val="26"/>
          <w:szCs w:val="26"/>
        </w:rPr>
        <w:t>Пломба-наклейка</w:t>
      </w:r>
      <w:r w:rsidR="008203B4" w:rsidRPr="00C019FF">
        <w:rPr>
          <w:color w:val="000000" w:themeColor="text1"/>
          <w:sz w:val="26"/>
          <w:szCs w:val="26"/>
        </w:rPr>
        <w:t xml:space="preserve"> должн</w:t>
      </w:r>
      <w:r w:rsidRPr="00C019FF">
        <w:rPr>
          <w:color w:val="000000" w:themeColor="text1"/>
          <w:sz w:val="26"/>
          <w:szCs w:val="26"/>
        </w:rPr>
        <w:t>а</w:t>
      </w:r>
      <w:r w:rsidR="008203B4" w:rsidRPr="00C019FF">
        <w:rPr>
          <w:color w:val="000000" w:themeColor="text1"/>
          <w:sz w:val="26"/>
          <w:szCs w:val="26"/>
        </w:rPr>
        <w:t xml:space="preserve"> быть одноразов</w:t>
      </w:r>
      <w:r w:rsidRPr="00C019FF">
        <w:rPr>
          <w:color w:val="000000" w:themeColor="text1"/>
          <w:sz w:val="26"/>
          <w:szCs w:val="26"/>
        </w:rPr>
        <w:t>ой</w:t>
      </w:r>
      <w:r w:rsidR="008203B4" w:rsidRPr="00C019FF">
        <w:rPr>
          <w:color w:val="000000" w:themeColor="text1"/>
          <w:sz w:val="26"/>
          <w:szCs w:val="26"/>
        </w:rPr>
        <w:t xml:space="preserve">. </w:t>
      </w:r>
    </w:p>
    <w:p w:rsidR="00075FF5" w:rsidRPr="00C019FF" w:rsidRDefault="00375CBD" w:rsidP="00E12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bCs/>
          <w:color w:val="000000" w:themeColor="text1"/>
          <w:sz w:val="26"/>
          <w:szCs w:val="26"/>
        </w:rPr>
        <w:t>Пломбы-наклейки</w:t>
      </w:r>
      <w:r w:rsidR="00075FF5" w:rsidRPr="00C019FF">
        <w:rPr>
          <w:color w:val="000000" w:themeColor="text1"/>
          <w:sz w:val="26"/>
          <w:szCs w:val="26"/>
        </w:rPr>
        <w:t xml:space="preserve"> должн</w:t>
      </w:r>
      <w:r w:rsidRPr="00C019FF">
        <w:rPr>
          <w:color w:val="000000" w:themeColor="text1"/>
          <w:sz w:val="26"/>
          <w:szCs w:val="26"/>
        </w:rPr>
        <w:t>ы</w:t>
      </w:r>
      <w:r w:rsidR="00075FF5" w:rsidRPr="00C019FF">
        <w:rPr>
          <w:color w:val="000000" w:themeColor="text1"/>
          <w:sz w:val="26"/>
          <w:szCs w:val="26"/>
        </w:rPr>
        <w:t xml:space="preserve"> иметь нанесенную на них информацию – идентификационный номер, а так же логотип и наименование сетевой организации, на</w:t>
      </w:r>
      <w:r w:rsidR="00265AA3" w:rsidRPr="00C019FF">
        <w:rPr>
          <w:color w:val="000000" w:themeColor="text1"/>
          <w:sz w:val="26"/>
          <w:szCs w:val="26"/>
        </w:rPr>
        <w:t>несенные корпоративным шрифтом П</w:t>
      </w:r>
      <w:r w:rsidR="00075FF5" w:rsidRPr="00C019FF">
        <w:rPr>
          <w:color w:val="000000" w:themeColor="text1"/>
          <w:sz w:val="26"/>
          <w:szCs w:val="26"/>
        </w:rPr>
        <w:t>АО «МРСК Центра», цветовая гамма должна со</w:t>
      </w:r>
      <w:r w:rsidR="00265AA3" w:rsidRPr="00C019FF">
        <w:rPr>
          <w:color w:val="000000" w:themeColor="text1"/>
          <w:sz w:val="26"/>
          <w:szCs w:val="26"/>
        </w:rPr>
        <w:t>ответствовать основной палитре П</w:t>
      </w:r>
      <w:r w:rsidR="00075FF5" w:rsidRPr="00C019FF">
        <w:rPr>
          <w:color w:val="000000" w:themeColor="text1"/>
          <w:sz w:val="26"/>
          <w:szCs w:val="26"/>
        </w:rPr>
        <w:t xml:space="preserve">АО «МРСК Центра» (приложение 1).  </w:t>
      </w:r>
    </w:p>
    <w:p w:rsidR="00D524C8" w:rsidRPr="00C019FF" w:rsidRDefault="00375CBD" w:rsidP="00E12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bCs/>
          <w:color w:val="000000" w:themeColor="text1"/>
          <w:sz w:val="26"/>
          <w:szCs w:val="26"/>
        </w:rPr>
        <w:t>Пломбы-наклейки</w:t>
      </w:r>
      <w:r w:rsidR="00D524C8" w:rsidRPr="00C019FF">
        <w:rPr>
          <w:color w:val="000000" w:themeColor="text1"/>
          <w:sz w:val="26"/>
          <w:szCs w:val="26"/>
        </w:rPr>
        <w:t xml:space="preserve"> должны иметь сквозную не повторяющуюся нумерацию. Номерной знак (код) должен быть нанесен на каждую </w:t>
      </w:r>
      <w:r w:rsidR="00B369B5" w:rsidRPr="00C019FF">
        <w:rPr>
          <w:bCs/>
          <w:color w:val="000000" w:themeColor="text1"/>
          <w:sz w:val="26"/>
          <w:szCs w:val="26"/>
        </w:rPr>
        <w:t>пломбу-наклейку</w:t>
      </w:r>
      <w:r w:rsidR="00D524C8" w:rsidRPr="00C019FF">
        <w:rPr>
          <w:color w:val="000000" w:themeColor="text1"/>
          <w:sz w:val="26"/>
          <w:szCs w:val="26"/>
        </w:rPr>
        <w:t>. Метод нанесения номерного знака (кода) должен обеспечивать его нестираемость и невоспроизводимость. Маркировка должна быть четкой, разборчивой, распознаваемой (читаемой) при осмотре в соответствии с ГОСТ  31283 – 2004.</w:t>
      </w:r>
    </w:p>
    <w:p w:rsidR="00B369B5" w:rsidRPr="00C019FF" w:rsidRDefault="00B369B5" w:rsidP="00E12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bCs/>
          <w:color w:val="000000" w:themeColor="text1"/>
          <w:sz w:val="26"/>
          <w:szCs w:val="26"/>
        </w:rPr>
        <w:t>Пломбы-наклейки</w:t>
      </w:r>
      <w:r w:rsidR="00D524C8" w:rsidRPr="00C019FF">
        <w:rPr>
          <w:color w:val="000000" w:themeColor="text1"/>
          <w:sz w:val="26"/>
          <w:szCs w:val="26"/>
        </w:rPr>
        <w:t xml:space="preserve"> должны оставаться работоспособными без разрушения под действием предельно допустимого растягивающего усилия в соответствии с ГОСТ 31283 – 2004. </w:t>
      </w:r>
    </w:p>
    <w:p w:rsidR="00D524C8" w:rsidRPr="00C019FF" w:rsidRDefault="00B369B5" w:rsidP="00E12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bCs/>
          <w:color w:val="000000" w:themeColor="text1"/>
          <w:sz w:val="26"/>
          <w:szCs w:val="26"/>
        </w:rPr>
        <w:t>Пломбы-наклейки</w:t>
      </w:r>
      <w:r w:rsidR="00D524C8" w:rsidRPr="00C019FF">
        <w:rPr>
          <w:color w:val="000000" w:themeColor="text1"/>
          <w:sz w:val="26"/>
          <w:szCs w:val="26"/>
        </w:rPr>
        <w:t xml:space="preserve"> должны быть стойкими к изменению тем</w:t>
      </w:r>
      <w:r w:rsidR="000D2E8B" w:rsidRPr="00C019FF">
        <w:rPr>
          <w:color w:val="000000" w:themeColor="text1"/>
          <w:sz w:val="26"/>
          <w:szCs w:val="26"/>
        </w:rPr>
        <w:t>пературы окружающей среды</w:t>
      </w:r>
      <w:r w:rsidR="00B33EBF" w:rsidRPr="00C019FF">
        <w:rPr>
          <w:color w:val="000000" w:themeColor="text1"/>
          <w:sz w:val="26"/>
          <w:szCs w:val="26"/>
        </w:rPr>
        <w:t xml:space="preserve"> </w:t>
      </w:r>
      <w:r w:rsidR="000D2E8B" w:rsidRPr="00C019FF">
        <w:rPr>
          <w:color w:val="000000" w:themeColor="text1"/>
          <w:sz w:val="26"/>
          <w:szCs w:val="26"/>
        </w:rPr>
        <w:t xml:space="preserve">(от – </w:t>
      </w:r>
      <w:r w:rsidR="00D610AF" w:rsidRPr="00C019FF">
        <w:rPr>
          <w:color w:val="000000" w:themeColor="text1"/>
          <w:sz w:val="26"/>
          <w:szCs w:val="26"/>
        </w:rPr>
        <w:t>4</w:t>
      </w:r>
      <w:r w:rsidR="00416DFF" w:rsidRPr="00C019FF">
        <w:rPr>
          <w:color w:val="000000" w:themeColor="text1"/>
          <w:sz w:val="26"/>
          <w:szCs w:val="26"/>
        </w:rPr>
        <w:t>0</w:t>
      </w:r>
      <w:r w:rsidR="00D524C8" w:rsidRPr="00C019FF">
        <w:rPr>
          <w:color w:val="000000" w:themeColor="text1"/>
          <w:sz w:val="26"/>
          <w:szCs w:val="26"/>
        </w:rPr>
        <w:t xml:space="preserve"> до +</w:t>
      </w:r>
      <w:r w:rsidR="00D610AF" w:rsidRPr="00C019FF">
        <w:rPr>
          <w:color w:val="000000" w:themeColor="text1"/>
          <w:sz w:val="26"/>
          <w:szCs w:val="26"/>
        </w:rPr>
        <w:t xml:space="preserve"> </w:t>
      </w:r>
      <w:r w:rsidR="00F41429" w:rsidRPr="00C019FF">
        <w:rPr>
          <w:color w:val="000000" w:themeColor="text1"/>
          <w:sz w:val="26"/>
          <w:szCs w:val="26"/>
        </w:rPr>
        <w:t>80</w:t>
      </w:r>
      <w:r w:rsidR="00D524C8" w:rsidRPr="00C019FF">
        <w:rPr>
          <w:color w:val="000000" w:themeColor="text1"/>
          <w:sz w:val="26"/>
          <w:szCs w:val="26"/>
        </w:rPr>
        <w:t xml:space="preserve"> градусов по Цельсию)</w:t>
      </w:r>
      <w:r w:rsidR="00A21F51" w:rsidRPr="00C019FF">
        <w:rPr>
          <w:color w:val="000000" w:themeColor="text1"/>
          <w:sz w:val="26"/>
          <w:szCs w:val="26"/>
        </w:rPr>
        <w:t>.</w:t>
      </w:r>
    </w:p>
    <w:p w:rsidR="00D524C8" w:rsidRPr="00C019FF" w:rsidRDefault="00D524C8" w:rsidP="00E12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Конструкция и технология изготовления </w:t>
      </w:r>
      <w:r w:rsidR="00B369B5" w:rsidRPr="00C019FF">
        <w:rPr>
          <w:bCs/>
          <w:color w:val="000000" w:themeColor="text1"/>
          <w:sz w:val="26"/>
          <w:szCs w:val="26"/>
        </w:rPr>
        <w:t>пломб-наклеек</w:t>
      </w:r>
      <w:r w:rsidRPr="00C019FF">
        <w:rPr>
          <w:color w:val="000000" w:themeColor="text1"/>
          <w:sz w:val="26"/>
          <w:szCs w:val="26"/>
        </w:rPr>
        <w:t xml:space="preserve">, а так же наносимая на </w:t>
      </w:r>
      <w:r w:rsidR="00B369B5" w:rsidRPr="00C019FF">
        <w:rPr>
          <w:color w:val="000000" w:themeColor="text1"/>
          <w:sz w:val="26"/>
          <w:szCs w:val="26"/>
        </w:rPr>
        <w:t>них</w:t>
      </w:r>
      <w:r w:rsidRPr="00C019FF">
        <w:rPr>
          <w:color w:val="000000" w:themeColor="text1"/>
          <w:sz w:val="26"/>
          <w:szCs w:val="26"/>
        </w:rPr>
        <w:t xml:space="preserve"> информация должны исключать возможность изготовления дубликатов устройств и их составн</w:t>
      </w:r>
      <w:r w:rsidR="005F4336" w:rsidRPr="00C019FF">
        <w:rPr>
          <w:color w:val="000000" w:themeColor="text1"/>
          <w:sz w:val="26"/>
          <w:szCs w:val="26"/>
        </w:rPr>
        <w:t>ых частей вне заводских условий</w:t>
      </w:r>
      <w:r w:rsidRPr="00C019FF">
        <w:rPr>
          <w:color w:val="000000" w:themeColor="text1"/>
          <w:sz w:val="26"/>
          <w:szCs w:val="26"/>
        </w:rPr>
        <w:t xml:space="preserve">, а так же исключать возможность </w:t>
      </w:r>
      <w:r w:rsidR="00B369B5" w:rsidRPr="00C019FF">
        <w:rPr>
          <w:color w:val="000000" w:themeColor="text1"/>
          <w:sz w:val="26"/>
          <w:szCs w:val="26"/>
        </w:rPr>
        <w:t xml:space="preserve">их </w:t>
      </w:r>
      <w:r w:rsidRPr="00C019FF">
        <w:rPr>
          <w:color w:val="000000" w:themeColor="text1"/>
          <w:sz w:val="26"/>
          <w:szCs w:val="26"/>
        </w:rPr>
        <w:t>подмены.</w:t>
      </w:r>
    </w:p>
    <w:p w:rsidR="00D524C8" w:rsidRPr="00C019FF" w:rsidRDefault="00B369B5" w:rsidP="00E12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bCs/>
          <w:color w:val="000000" w:themeColor="text1"/>
          <w:sz w:val="26"/>
          <w:szCs w:val="26"/>
        </w:rPr>
        <w:t>Пломбы-наклейки</w:t>
      </w:r>
      <w:r w:rsidR="00D524C8" w:rsidRPr="00C019FF">
        <w:rPr>
          <w:color w:val="000000" w:themeColor="text1"/>
          <w:sz w:val="26"/>
          <w:szCs w:val="26"/>
        </w:rPr>
        <w:t xml:space="preserve"> должны обеспечивать безопасную работу персонала при их установке, снятии и обслуживании.</w:t>
      </w:r>
    </w:p>
    <w:p w:rsidR="00D524C8" w:rsidRPr="00C019FF" w:rsidRDefault="00D524C8" w:rsidP="00E12EB0">
      <w:pPr>
        <w:numPr>
          <w:ilvl w:val="2"/>
          <w:numId w:val="6"/>
        </w:numPr>
        <w:tabs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lastRenderedPageBreak/>
        <w:t xml:space="preserve">Срок службы </w:t>
      </w:r>
      <w:r w:rsidR="00B369B5" w:rsidRPr="00C019FF">
        <w:rPr>
          <w:bCs/>
          <w:color w:val="000000" w:themeColor="text1"/>
          <w:sz w:val="26"/>
          <w:szCs w:val="26"/>
        </w:rPr>
        <w:t>пломбы-наклейки</w:t>
      </w:r>
      <w:r w:rsidRPr="00C019FF">
        <w:rPr>
          <w:color w:val="000000" w:themeColor="text1"/>
          <w:sz w:val="26"/>
          <w:szCs w:val="26"/>
        </w:rPr>
        <w:t xml:space="preserve"> должен быть не менее 5 лет с момента изготовления.</w:t>
      </w:r>
    </w:p>
    <w:p w:rsidR="00DC5A17" w:rsidRPr="00C019FF" w:rsidRDefault="00DC5A17" w:rsidP="00E12EB0">
      <w:pPr>
        <w:tabs>
          <w:tab w:val="left" w:pos="1134"/>
        </w:tabs>
        <w:ind w:left="709"/>
        <w:jc w:val="both"/>
        <w:rPr>
          <w:color w:val="000000" w:themeColor="text1"/>
          <w:sz w:val="26"/>
          <w:szCs w:val="26"/>
        </w:rPr>
      </w:pPr>
    </w:p>
    <w:p w:rsidR="00D524C8" w:rsidRPr="00C019FF" w:rsidRDefault="00D524C8" w:rsidP="00E12EB0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color w:val="000000" w:themeColor="text1"/>
          <w:sz w:val="26"/>
          <w:szCs w:val="26"/>
        </w:rPr>
      </w:pPr>
      <w:r w:rsidRPr="00C019FF">
        <w:rPr>
          <w:b/>
          <w:bCs/>
          <w:color w:val="000000" w:themeColor="text1"/>
          <w:sz w:val="26"/>
          <w:szCs w:val="26"/>
        </w:rPr>
        <w:t xml:space="preserve">Технические требования к </w:t>
      </w:r>
      <w:r w:rsidR="004019A0" w:rsidRPr="00C019FF">
        <w:rPr>
          <w:b/>
          <w:bCs/>
          <w:color w:val="000000" w:themeColor="text1"/>
          <w:sz w:val="26"/>
          <w:szCs w:val="26"/>
        </w:rPr>
        <w:t>пломбе-наклейке</w:t>
      </w:r>
      <w:r w:rsidRPr="00C019FF">
        <w:rPr>
          <w:b/>
          <w:bCs/>
          <w:color w:val="000000" w:themeColor="text1"/>
          <w:sz w:val="26"/>
          <w:szCs w:val="26"/>
        </w:rPr>
        <w:t>.</w:t>
      </w:r>
    </w:p>
    <w:p w:rsidR="008B21CF" w:rsidRPr="00C019FF" w:rsidRDefault="008B21CF" w:rsidP="00E12EB0">
      <w:pPr>
        <w:pStyle w:val="af0"/>
        <w:tabs>
          <w:tab w:val="left" w:pos="993"/>
        </w:tabs>
        <w:ind w:left="0"/>
        <w:jc w:val="both"/>
        <w:rPr>
          <w:color w:val="000000" w:themeColor="text1"/>
          <w:sz w:val="26"/>
          <w:szCs w:val="26"/>
        </w:rPr>
      </w:pPr>
    </w:p>
    <w:p w:rsidR="00124947" w:rsidRPr="00C019FF" w:rsidRDefault="00124947" w:rsidP="00E12EB0">
      <w:pPr>
        <w:pStyle w:val="af0"/>
        <w:tabs>
          <w:tab w:val="left" w:pos="993"/>
        </w:tabs>
        <w:ind w:left="0"/>
        <w:jc w:val="both"/>
        <w:rPr>
          <w:b/>
          <w:bCs/>
          <w:color w:val="000000" w:themeColor="text1"/>
          <w:sz w:val="26"/>
          <w:szCs w:val="26"/>
        </w:rPr>
      </w:pPr>
    </w:p>
    <w:p w:rsidR="00FE3E5D" w:rsidRPr="00C019FF" w:rsidRDefault="00FE3E5D" w:rsidP="00E12EB0">
      <w:pPr>
        <w:contextualSpacing/>
        <w:jc w:val="center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object w:dxaOrig="4823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15pt;height:59.9pt" o:ole="">
            <v:imagedata r:id="rId9" o:title=""/>
          </v:shape>
          <o:OLEObject Type="Embed" ProgID="Visio.Drawing.11" ShapeID="_x0000_i1025" DrawAspect="Content" ObjectID="_1567946326" r:id="rId10"/>
        </w:object>
      </w:r>
      <w:r w:rsidRPr="00C019FF">
        <w:rPr>
          <w:color w:val="000000" w:themeColor="text1"/>
          <w:sz w:val="26"/>
          <w:szCs w:val="26"/>
        </w:rPr>
        <w:t xml:space="preserve"> </w:t>
      </w:r>
    </w:p>
    <w:p w:rsidR="008B21CF" w:rsidRPr="00C019FF" w:rsidRDefault="008B21CF" w:rsidP="00E12EB0">
      <w:pPr>
        <w:contextualSpacing/>
        <w:rPr>
          <w:color w:val="000000" w:themeColor="text1"/>
          <w:sz w:val="26"/>
          <w:szCs w:val="26"/>
        </w:rPr>
      </w:pPr>
    </w:p>
    <w:p w:rsidR="008B21CF" w:rsidRPr="00C019FF" w:rsidRDefault="00486B4B" w:rsidP="00E12EB0">
      <w:pPr>
        <w:contextualSpacing/>
        <w:jc w:val="center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Рис. 2</w:t>
      </w:r>
    </w:p>
    <w:p w:rsidR="00DC5A17" w:rsidRPr="00C019FF" w:rsidRDefault="00DC5A17" w:rsidP="00E12EB0">
      <w:pPr>
        <w:pStyle w:val="af0"/>
        <w:tabs>
          <w:tab w:val="left" w:pos="993"/>
        </w:tabs>
        <w:ind w:left="0"/>
        <w:jc w:val="both"/>
        <w:rPr>
          <w:color w:val="000000" w:themeColor="text1"/>
          <w:sz w:val="26"/>
          <w:szCs w:val="26"/>
        </w:rPr>
      </w:pPr>
    </w:p>
    <w:p w:rsidR="00B80257" w:rsidRPr="00C019FF" w:rsidRDefault="00D524C8" w:rsidP="00E12EB0">
      <w:pPr>
        <w:ind w:firstLine="567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Пломбировочные индикаторные наклейки должны быть одноразовыми.</w:t>
      </w:r>
      <w:r w:rsidR="00A33E40" w:rsidRPr="00C019FF">
        <w:rPr>
          <w:color w:val="000000" w:themeColor="text1"/>
          <w:sz w:val="26"/>
          <w:szCs w:val="26"/>
        </w:rPr>
        <w:t xml:space="preserve"> </w:t>
      </w:r>
      <w:r w:rsidR="002703FB" w:rsidRPr="00C019FF">
        <w:rPr>
          <w:color w:val="000000" w:themeColor="text1"/>
          <w:sz w:val="26"/>
          <w:szCs w:val="26"/>
        </w:rPr>
        <w:t xml:space="preserve">Материал изготовления </w:t>
      </w:r>
      <w:r w:rsidR="004019A0" w:rsidRPr="00C019FF">
        <w:rPr>
          <w:color w:val="000000" w:themeColor="text1"/>
          <w:sz w:val="26"/>
          <w:szCs w:val="26"/>
        </w:rPr>
        <w:t>пломбы-</w:t>
      </w:r>
      <w:r w:rsidR="002703FB" w:rsidRPr="00C019FF">
        <w:rPr>
          <w:color w:val="000000" w:themeColor="text1"/>
          <w:sz w:val="26"/>
          <w:szCs w:val="26"/>
        </w:rPr>
        <w:t xml:space="preserve">наклейки – ПВХ. </w:t>
      </w:r>
      <w:r w:rsidR="00B80257" w:rsidRPr="00C019FF">
        <w:rPr>
          <w:color w:val="000000" w:themeColor="text1"/>
          <w:sz w:val="26"/>
          <w:szCs w:val="26"/>
        </w:rPr>
        <w:t xml:space="preserve">Конструкция пломбировочной наклейки должна препятствовать снятию их с объекта пломбирования без разрушения целостности конструкции. При попытке снятия должна проявляться надпись </w:t>
      </w:r>
      <w:r w:rsidR="00DF7701" w:rsidRPr="00C019FF">
        <w:rPr>
          <w:color w:val="000000" w:themeColor="text1"/>
          <w:sz w:val="26"/>
          <w:szCs w:val="26"/>
        </w:rPr>
        <w:t>“OPEN” или “ВСКРЫТО”</w:t>
      </w:r>
      <w:r w:rsidR="00B80257" w:rsidRPr="00C019FF">
        <w:rPr>
          <w:color w:val="000000" w:themeColor="text1"/>
          <w:sz w:val="26"/>
          <w:szCs w:val="26"/>
        </w:rPr>
        <w:t xml:space="preserve">. </w:t>
      </w:r>
      <w:r w:rsidR="000F01B5" w:rsidRPr="00C019FF">
        <w:rPr>
          <w:color w:val="000000" w:themeColor="text1"/>
          <w:sz w:val="26"/>
          <w:szCs w:val="26"/>
        </w:rPr>
        <w:t xml:space="preserve">Конструкция и технология изготовления </w:t>
      </w:r>
      <w:r w:rsidR="004019A0" w:rsidRPr="00C019FF">
        <w:rPr>
          <w:color w:val="000000" w:themeColor="text1"/>
          <w:sz w:val="26"/>
          <w:szCs w:val="26"/>
        </w:rPr>
        <w:t>пломбы-</w:t>
      </w:r>
      <w:r w:rsidR="000F01B5" w:rsidRPr="00C019FF">
        <w:rPr>
          <w:color w:val="000000" w:themeColor="text1"/>
          <w:sz w:val="26"/>
          <w:szCs w:val="26"/>
        </w:rPr>
        <w:t xml:space="preserve">наклейки, а так же наносимая на </w:t>
      </w:r>
      <w:r w:rsidR="004019A0" w:rsidRPr="00C019FF">
        <w:rPr>
          <w:color w:val="000000" w:themeColor="text1"/>
          <w:sz w:val="26"/>
          <w:szCs w:val="26"/>
        </w:rPr>
        <w:t>неё</w:t>
      </w:r>
      <w:r w:rsidR="000F01B5" w:rsidRPr="00C019FF">
        <w:rPr>
          <w:color w:val="000000" w:themeColor="text1"/>
          <w:sz w:val="26"/>
          <w:szCs w:val="26"/>
        </w:rPr>
        <w:t xml:space="preserve"> информация, должны исключать возможность изготовления дубликатов вне заводских условий. </w:t>
      </w:r>
      <w:r w:rsidR="00B80257" w:rsidRPr="00C019FF">
        <w:rPr>
          <w:color w:val="000000" w:themeColor="text1"/>
          <w:sz w:val="26"/>
          <w:szCs w:val="26"/>
        </w:rPr>
        <w:t xml:space="preserve">Конструкция </w:t>
      </w:r>
      <w:r w:rsidR="004019A0" w:rsidRPr="00C019FF">
        <w:rPr>
          <w:color w:val="000000" w:themeColor="text1"/>
          <w:sz w:val="26"/>
          <w:szCs w:val="26"/>
        </w:rPr>
        <w:t>пломбы-</w:t>
      </w:r>
      <w:r w:rsidR="00B80257" w:rsidRPr="00C019FF">
        <w:rPr>
          <w:color w:val="000000" w:themeColor="text1"/>
          <w:sz w:val="26"/>
          <w:szCs w:val="26"/>
        </w:rPr>
        <w:t xml:space="preserve">наклейки должна исключать возможность повторного использования после снятия, при попытке повторного опломбирования индикаторная надпись, проявившаяся при вскрытии,  не должна исчезать. Конструкция </w:t>
      </w:r>
      <w:r w:rsidR="004019A0" w:rsidRPr="00C019FF">
        <w:rPr>
          <w:color w:val="000000" w:themeColor="text1"/>
          <w:sz w:val="26"/>
          <w:szCs w:val="26"/>
        </w:rPr>
        <w:t>пломбы-</w:t>
      </w:r>
      <w:r w:rsidR="00B80257" w:rsidRPr="00C019FF">
        <w:rPr>
          <w:color w:val="000000" w:themeColor="text1"/>
          <w:sz w:val="26"/>
          <w:szCs w:val="26"/>
        </w:rPr>
        <w:t>наклейки должна исключать возможность ее снятия без видимых следов путем термического воздействия</w:t>
      </w:r>
      <w:r w:rsidR="00882F98" w:rsidRPr="00C019FF">
        <w:rPr>
          <w:color w:val="000000" w:themeColor="text1"/>
          <w:sz w:val="26"/>
          <w:szCs w:val="26"/>
        </w:rPr>
        <w:t>.</w:t>
      </w:r>
      <w:r w:rsidR="00B80257" w:rsidRPr="00C019FF">
        <w:rPr>
          <w:color w:val="000000" w:themeColor="text1"/>
          <w:sz w:val="26"/>
          <w:szCs w:val="26"/>
        </w:rPr>
        <w:t xml:space="preserve"> Метод нанесения информации должен исключать возможность стирания и повторного воспроизведения маркировки. Маркировка должна быть четкой, разборчивой и распознаваемой при осмотре, контроле и экспертизе. Идентификационный номер должен считываться с расстояния не менее 0,5м в условиях естественной и искусственной освещенности не менее 50 лк. </w:t>
      </w:r>
      <w:r w:rsidR="004019A0" w:rsidRPr="00C019FF">
        <w:rPr>
          <w:color w:val="000000" w:themeColor="text1"/>
          <w:sz w:val="26"/>
          <w:szCs w:val="26"/>
        </w:rPr>
        <w:t>Пломба-</w:t>
      </w:r>
      <w:r w:rsidR="00B80257" w:rsidRPr="00C019FF">
        <w:rPr>
          <w:color w:val="000000" w:themeColor="text1"/>
          <w:sz w:val="26"/>
          <w:szCs w:val="26"/>
        </w:rPr>
        <w:t xml:space="preserve">наклейка должна иметь нанесенную информацию в виде идентификационного номера, а так же логотипа и (или) наименование сетевой организации, сквозную неповторяющуюся нумерацию. </w:t>
      </w:r>
      <w:r w:rsidR="004019A0" w:rsidRPr="00C019FF">
        <w:rPr>
          <w:color w:val="000000" w:themeColor="text1"/>
          <w:sz w:val="26"/>
          <w:szCs w:val="26"/>
        </w:rPr>
        <w:t>Пломба-</w:t>
      </w:r>
      <w:r w:rsidR="00B80257" w:rsidRPr="00C019FF">
        <w:rPr>
          <w:color w:val="000000" w:themeColor="text1"/>
          <w:sz w:val="26"/>
          <w:szCs w:val="26"/>
        </w:rPr>
        <w:t xml:space="preserve">наклейка </w:t>
      </w:r>
      <w:r w:rsidR="00F462D2" w:rsidRPr="00C019FF">
        <w:rPr>
          <w:color w:val="000000" w:themeColor="text1"/>
          <w:sz w:val="26"/>
          <w:szCs w:val="26"/>
        </w:rPr>
        <w:t>может</w:t>
      </w:r>
      <w:r w:rsidR="00B80257" w:rsidRPr="00C019FF">
        <w:rPr>
          <w:color w:val="000000" w:themeColor="text1"/>
          <w:sz w:val="26"/>
          <w:szCs w:val="26"/>
        </w:rPr>
        <w:t xml:space="preserve"> иметь два отрывных элемента с продублированным номером шириной не более 8 мм.</w:t>
      </w:r>
    </w:p>
    <w:p w:rsidR="00137A58" w:rsidRPr="00C019FF" w:rsidRDefault="004019A0" w:rsidP="00E12EB0">
      <w:pPr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C019FF">
        <w:rPr>
          <w:color w:val="000000" w:themeColor="text1"/>
          <w:sz w:val="26"/>
          <w:szCs w:val="26"/>
        </w:rPr>
        <w:t>Пломбы-</w:t>
      </w:r>
      <w:r w:rsidR="007901F1" w:rsidRPr="00C019FF">
        <w:rPr>
          <w:color w:val="000000" w:themeColor="text1"/>
          <w:sz w:val="26"/>
          <w:szCs w:val="26"/>
        </w:rPr>
        <w:t>наклейки должны быть стойкими к изменению температуры окружающей среды (</w:t>
      </w:r>
      <w:r w:rsidR="00CE47CD">
        <w:rPr>
          <w:color w:val="000000" w:themeColor="text1"/>
          <w:sz w:val="26"/>
          <w:szCs w:val="26"/>
        </w:rPr>
        <w:t xml:space="preserve">рабочая температура </w:t>
      </w:r>
      <w:r w:rsidR="00137A58" w:rsidRPr="00C019FF">
        <w:rPr>
          <w:color w:val="000000" w:themeColor="text1"/>
          <w:sz w:val="26"/>
          <w:szCs w:val="26"/>
        </w:rPr>
        <w:t>от – 40 до + 80 градусов по Цельсию</w:t>
      </w:r>
      <w:r w:rsidR="007901F1" w:rsidRPr="00C019FF">
        <w:rPr>
          <w:color w:val="000000" w:themeColor="text1"/>
          <w:sz w:val="26"/>
          <w:szCs w:val="26"/>
        </w:rPr>
        <w:t>), должны иметь стойкость к агрессивным средам – химически стойкие</w:t>
      </w:r>
      <w:r w:rsidR="00273AAA" w:rsidRPr="00C019FF">
        <w:rPr>
          <w:color w:val="000000" w:themeColor="text1"/>
          <w:sz w:val="26"/>
          <w:szCs w:val="26"/>
        </w:rPr>
        <w:t>, время сцепления с пломбируемой поверхность  не должно превышать более 5-ти мин.</w:t>
      </w:r>
      <w:r w:rsidR="00F462D2" w:rsidRPr="00C019FF">
        <w:rPr>
          <w:color w:val="000000" w:themeColor="text1"/>
          <w:sz w:val="26"/>
          <w:szCs w:val="26"/>
        </w:rPr>
        <w:t xml:space="preserve"> </w:t>
      </w:r>
      <w:proofErr w:type="gramEnd"/>
    </w:p>
    <w:p w:rsidR="007901F1" w:rsidRPr="00C019FF" w:rsidRDefault="00F462D2" w:rsidP="00E12EB0">
      <w:pPr>
        <w:ind w:firstLine="567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Адгезия к пленочному носителю </w:t>
      </w:r>
      <w:r w:rsidR="004019A0" w:rsidRPr="00C019FF">
        <w:rPr>
          <w:color w:val="000000" w:themeColor="text1"/>
          <w:sz w:val="26"/>
          <w:szCs w:val="26"/>
        </w:rPr>
        <w:t xml:space="preserve">пломбы-наклейки </w:t>
      </w:r>
      <w:r w:rsidRPr="00C019FF">
        <w:rPr>
          <w:color w:val="000000" w:themeColor="text1"/>
          <w:sz w:val="26"/>
          <w:szCs w:val="26"/>
        </w:rPr>
        <w:t>должна быть ниже адгезии к  рабочей поверхности</w:t>
      </w:r>
      <w:r w:rsidR="00137A58" w:rsidRPr="00C019FF">
        <w:rPr>
          <w:color w:val="000000" w:themeColor="text1"/>
          <w:sz w:val="26"/>
          <w:szCs w:val="26"/>
        </w:rPr>
        <w:t>,</w:t>
      </w:r>
      <w:r w:rsidR="00A950B1" w:rsidRPr="00C019FF">
        <w:rPr>
          <w:color w:val="000000" w:themeColor="text1"/>
          <w:sz w:val="26"/>
          <w:szCs w:val="26"/>
        </w:rPr>
        <w:t xml:space="preserve"> на которую устанавлива</w:t>
      </w:r>
      <w:r w:rsidR="00137A58" w:rsidRPr="00C019FF">
        <w:rPr>
          <w:color w:val="000000" w:themeColor="text1"/>
          <w:sz w:val="26"/>
          <w:szCs w:val="26"/>
        </w:rPr>
        <w:t>ется</w:t>
      </w:r>
      <w:r w:rsidR="00A950B1" w:rsidRPr="00C019FF">
        <w:rPr>
          <w:color w:val="000000" w:themeColor="text1"/>
          <w:sz w:val="26"/>
          <w:szCs w:val="26"/>
        </w:rPr>
        <w:t xml:space="preserve"> </w:t>
      </w:r>
      <w:r w:rsidR="00882F98" w:rsidRPr="00C019FF">
        <w:rPr>
          <w:color w:val="000000" w:themeColor="text1"/>
          <w:sz w:val="26"/>
          <w:szCs w:val="26"/>
        </w:rPr>
        <w:t xml:space="preserve">пломбировочная </w:t>
      </w:r>
      <w:r w:rsidR="00A950B1" w:rsidRPr="00C019FF">
        <w:rPr>
          <w:color w:val="000000" w:themeColor="text1"/>
          <w:sz w:val="26"/>
          <w:szCs w:val="26"/>
        </w:rPr>
        <w:t>наклейка</w:t>
      </w:r>
      <w:r w:rsidRPr="00C019FF">
        <w:rPr>
          <w:color w:val="000000" w:themeColor="text1"/>
          <w:sz w:val="26"/>
          <w:szCs w:val="26"/>
        </w:rPr>
        <w:t>.</w:t>
      </w:r>
    </w:p>
    <w:p w:rsidR="00197958" w:rsidRPr="00C019FF" w:rsidRDefault="00197958" w:rsidP="00E12EB0">
      <w:pPr>
        <w:ind w:firstLine="567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Габаритные размеры </w:t>
      </w:r>
      <w:r w:rsidR="00E12EB0" w:rsidRPr="00C019FF">
        <w:rPr>
          <w:color w:val="000000" w:themeColor="text1"/>
          <w:sz w:val="26"/>
          <w:szCs w:val="26"/>
        </w:rPr>
        <w:t>п</w:t>
      </w:r>
      <w:bookmarkStart w:id="0" w:name="_GoBack"/>
      <w:bookmarkEnd w:id="0"/>
      <w:r w:rsidR="00E12EB0" w:rsidRPr="00C019FF">
        <w:rPr>
          <w:color w:val="000000" w:themeColor="text1"/>
          <w:sz w:val="26"/>
          <w:szCs w:val="26"/>
        </w:rPr>
        <w:t>ломбы-</w:t>
      </w:r>
      <w:r w:rsidRPr="00C019FF">
        <w:rPr>
          <w:color w:val="000000" w:themeColor="text1"/>
          <w:sz w:val="26"/>
          <w:szCs w:val="26"/>
        </w:rPr>
        <w:t xml:space="preserve">наклейки должны составлять </w:t>
      </w:r>
      <w:r w:rsidR="002012CD" w:rsidRPr="00C019FF">
        <w:rPr>
          <w:color w:val="000000" w:themeColor="text1"/>
          <w:sz w:val="26"/>
          <w:szCs w:val="26"/>
        </w:rPr>
        <w:t xml:space="preserve">не менее </w:t>
      </w:r>
      <w:r w:rsidRPr="00C019FF">
        <w:rPr>
          <w:color w:val="000000" w:themeColor="text1"/>
          <w:sz w:val="26"/>
          <w:szCs w:val="26"/>
        </w:rPr>
        <w:t>100*20 мм.</w:t>
      </w:r>
      <w:r w:rsidR="00882F98" w:rsidRPr="00C019FF">
        <w:rPr>
          <w:color w:val="000000" w:themeColor="text1"/>
          <w:sz w:val="26"/>
          <w:szCs w:val="26"/>
        </w:rPr>
        <w:t xml:space="preserve"> Допускается погрешность в основных размерах ±10 мм.</w:t>
      </w:r>
    </w:p>
    <w:p w:rsidR="00197958" w:rsidRPr="00C019FF" w:rsidRDefault="00E12EB0" w:rsidP="00E12EB0">
      <w:pPr>
        <w:ind w:firstLine="567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Пломбы-</w:t>
      </w:r>
      <w:r w:rsidR="00197958" w:rsidRPr="00C019FF">
        <w:rPr>
          <w:color w:val="000000" w:themeColor="text1"/>
          <w:sz w:val="26"/>
          <w:szCs w:val="26"/>
        </w:rPr>
        <w:t>наклейки должн</w:t>
      </w:r>
      <w:r w:rsidR="008203B4" w:rsidRPr="00C019FF">
        <w:rPr>
          <w:color w:val="000000" w:themeColor="text1"/>
          <w:sz w:val="26"/>
          <w:szCs w:val="26"/>
        </w:rPr>
        <w:t>ы</w:t>
      </w:r>
      <w:r w:rsidR="00197958" w:rsidRPr="00C019FF">
        <w:rPr>
          <w:color w:val="000000" w:themeColor="text1"/>
          <w:sz w:val="26"/>
          <w:szCs w:val="26"/>
        </w:rPr>
        <w:t xml:space="preserve"> обеспечивать безопасную работу персонала при их установке, снятии и обслуживании</w:t>
      </w:r>
      <w:r w:rsidR="008203B4" w:rsidRPr="00C019FF">
        <w:rPr>
          <w:color w:val="000000" w:themeColor="text1"/>
          <w:sz w:val="26"/>
          <w:szCs w:val="26"/>
        </w:rPr>
        <w:t>.</w:t>
      </w:r>
    </w:p>
    <w:p w:rsidR="00DF7701" w:rsidRPr="00C019FF" w:rsidRDefault="00DF7701" w:rsidP="00E12EB0">
      <w:pPr>
        <w:ind w:firstLine="567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Клеевой слой должен обеспечивать, адгезию при </w:t>
      </w:r>
      <w:r w:rsidR="00CE47CD" w:rsidRPr="00C019FF">
        <w:rPr>
          <w:color w:val="000000" w:themeColor="text1"/>
          <w:sz w:val="26"/>
          <w:szCs w:val="26"/>
        </w:rPr>
        <w:t>температур</w:t>
      </w:r>
      <w:r w:rsidR="00CE47CD">
        <w:rPr>
          <w:color w:val="000000" w:themeColor="text1"/>
          <w:sz w:val="26"/>
          <w:szCs w:val="26"/>
        </w:rPr>
        <w:t>е</w:t>
      </w:r>
      <w:r w:rsidR="00CE47CD" w:rsidRPr="00C019FF">
        <w:rPr>
          <w:color w:val="000000" w:themeColor="text1"/>
          <w:sz w:val="26"/>
          <w:szCs w:val="26"/>
        </w:rPr>
        <w:t xml:space="preserve"> </w:t>
      </w:r>
      <w:r w:rsidR="00CE47CD">
        <w:rPr>
          <w:color w:val="000000" w:themeColor="text1"/>
          <w:sz w:val="26"/>
          <w:szCs w:val="26"/>
        </w:rPr>
        <w:t xml:space="preserve">установки </w:t>
      </w:r>
      <w:r w:rsidRPr="00C019FF">
        <w:rPr>
          <w:color w:val="000000" w:themeColor="text1"/>
          <w:sz w:val="26"/>
          <w:szCs w:val="26"/>
        </w:rPr>
        <w:t xml:space="preserve">от </w:t>
      </w:r>
      <w:r w:rsidR="00CE47CD">
        <w:rPr>
          <w:color w:val="000000" w:themeColor="text1"/>
          <w:sz w:val="26"/>
          <w:szCs w:val="26"/>
        </w:rPr>
        <w:t>0</w:t>
      </w:r>
      <w:r w:rsidR="00137A58" w:rsidRPr="00C019FF">
        <w:rPr>
          <w:color w:val="000000" w:themeColor="text1"/>
          <w:sz w:val="26"/>
          <w:szCs w:val="26"/>
        </w:rPr>
        <w:t xml:space="preserve"> градусов по Цельсию </w:t>
      </w:r>
      <w:r w:rsidRPr="00C019FF">
        <w:rPr>
          <w:color w:val="000000" w:themeColor="text1"/>
          <w:sz w:val="26"/>
          <w:szCs w:val="26"/>
        </w:rPr>
        <w:t>и выше.</w:t>
      </w:r>
    </w:p>
    <w:p w:rsidR="008B21CF" w:rsidRPr="00C019FF" w:rsidRDefault="008B21CF" w:rsidP="00E12EB0">
      <w:pPr>
        <w:ind w:firstLine="567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Примерный вид </w:t>
      </w:r>
      <w:r w:rsidR="00486B4B" w:rsidRPr="00C019FF">
        <w:rPr>
          <w:color w:val="000000" w:themeColor="text1"/>
          <w:sz w:val="26"/>
          <w:szCs w:val="26"/>
        </w:rPr>
        <w:t>наклейки номерн</w:t>
      </w:r>
      <w:r w:rsidR="00DF7701" w:rsidRPr="00C019FF">
        <w:rPr>
          <w:color w:val="000000" w:themeColor="text1"/>
          <w:sz w:val="26"/>
          <w:szCs w:val="26"/>
        </w:rPr>
        <w:t>ой</w:t>
      </w:r>
      <w:r w:rsidR="00486B4B" w:rsidRPr="00C019FF">
        <w:rPr>
          <w:color w:val="000000" w:themeColor="text1"/>
          <w:sz w:val="26"/>
          <w:szCs w:val="26"/>
        </w:rPr>
        <w:t xml:space="preserve"> (пломбировочной) </w:t>
      </w:r>
      <w:r w:rsidRPr="00C019FF">
        <w:rPr>
          <w:color w:val="000000" w:themeColor="text1"/>
          <w:sz w:val="26"/>
          <w:szCs w:val="26"/>
        </w:rPr>
        <w:t>приведен на Рис.</w:t>
      </w:r>
      <w:r w:rsidR="00486B4B" w:rsidRPr="00C019FF">
        <w:rPr>
          <w:color w:val="000000" w:themeColor="text1"/>
          <w:sz w:val="26"/>
          <w:szCs w:val="26"/>
        </w:rPr>
        <w:t>2</w:t>
      </w:r>
      <w:r w:rsidR="00303A29" w:rsidRPr="00C019FF">
        <w:rPr>
          <w:color w:val="000000" w:themeColor="text1"/>
          <w:sz w:val="26"/>
          <w:szCs w:val="26"/>
        </w:rPr>
        <w:t>.</w:t>
      </w:r>
    </w:p>
    <w:p w:rsidR="00303A29" w:rsidRPr="00C019FF" w:rsidRDefault="00303A29" w:rsidP="00E12EB0">
      <w:pPr>
        <w:ind w:firstLine="567"/>
        <w:jc w:val="both"/>
        <w:rPr>
          <w:color w:val="000000" w:themeColor="text1"/>
          <w:sz w:val="26"/>
          <w:szCs w:val="26"/>
        </w:rPr>
      </w:pPr>
    </w:p>
    <w:p w:rsidR="004071F6" w:rsidRPr="00C019FF" w:rsidRDefault="004071F6" w:rsidP="00E12EB0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color w:val="000000" w:themeColor="text1"/>
          <w:sz w:val="26"/>
          <w:szCs w:val="26"/>
        </w:rPr>
      </w:pPr>
      <w:r w:rsidRPr="00C019FF">
        <w:rPr>
          <w:b/>
          <w:bCs/>
          <w:color w:val="000000" w:themeColor="text1"/>
          <w:sz w:val="26"/>
          <w:szCs w:val="26"/>
        </w:rPr>
        <w:t>Гарантийные обязательства</w:t>
      </w:r>
      <w:r w:rsidR="00637306" w:rsidRPr="00C019FF">
        <w:rPr>
          <w:b/>
          <w:bCs/>
          <w:color w:val="000000" w:themeColor="text1"/>
          <w:sz w:val="26"/>
          <w:szCs w:val="26"/>
        </w:rPr>
        <w:t>.</w:t>
      </w:r>
    </w:p>
    <w:p w:rsidR="004B6EB1" w:rsidRPr="00C019FF" w:rsidRDefault="004B6EB1" w:rsidP="00E12EB0">
      <w:pPr>
        <w:pStyle w:val="af0"/>
        <w:tabs>
          <w:tab w:val="left" w:pos="1843"/>
        </w:tabs>
        <w:ind w:left="0"/>
        <w:rPr>
          <w:b/>
          <w:bCs/>
          <w:color w:val="000000" w:themeColor="text1"/>
          <w:sz w:val="26"/>
          <w:szCs w:val="26"/>
        </w:rPr>
      </w:pPr>
    </w:p>
    <w:p w:rsidR="009C505B" w:rsidRPr="00C019FF" w:rsidRDefault="009E5247" w:rsidP="00E12EB0">
      <w:pPr>
        <w:ind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Гарантийный срок эксплуатации</w:t>
      </w:r>
      <w:r w:rsidR="004D44A0" w:rsidRPr="00C019FF">
        <w:rPr>
          <w:color w:val="000000" w:themeColor="text1"/>
          <w:sz w:val="26"/>
          <w:szCs w:val="26"/>
        </w:rPr>
        <w:t>:</w:t>
      </w:r>
      <w:r w:rsidRPr="00C019FF">
        <w:rPr>
          <w:color w:val="000000" w:themeColor="text1"/>
          <w:sz w:val="26"/>
          <w:szCs w:val="26"/>
        </w:rPr>
        <w:t xml:space="preserve"> </w:t>
      </w:r>
      <w:r w:rsidR="00E12EB0" w:rsidRPr="00C019FF">
        <w:rPr>
          <w:color w:val="000000" w:themeColor="text1"/>
          <w:sz w:val="26"/>
          <w:szCs w:val="26"/>
        </w:rPr>
        <w:t>Пломбы-наклейки</w:t>
      </w:r>
      <w:r w:rsidRPr="00C019FF">
        <w:rPr>
          <w:color w:val="000000" w:themeColor="text1"/>
          <w:sz w:val="26"/>
          <w:szCs w:val="26"/>
        </w:rPr>
        <w:t xml:space="preserve"> </w:t>
      </w:r>
      <w:r w:rsidR="00E12EB0" w:rsidRPr="00C019FF">
        <w:rPr>
          <w:color w:val="000000" w:themeColor="text1"/>
          <w:sz w:val="26"/>
          <w:szCs w:val="26"/>
        </w:rPr>
        <w:t>должен составлять не менее</w:t>
      </w:r>
      <w:r w:rsidRPr="00C019FF">
        <w:rPr>
          <w:color w:val="000000" w:themeColor="text1"/>
          <w:sz w:val="26"/>
          <w:szCs w:val="26"/>
        </w:rPr>
        <w:t xml:space="preserve"> </w:t>
      </w:r>
      <w:r w:rsidR="001F4834" w:rsidRPr="00C019FF">
        <w:rPr>
          <w:color w:val="000000" w:themeColor="text1"/>
          <w:sz w:val="26"/>
          <w:szCs w:val="26"/>
        </w:rPr>
        <w:t>1</w:t>
      </w:r>
      <w:r w:rsidRPr="00C019FF">
        <w:rPr>
          <w:color w:val="000000" w:themeColor="text1"/>
          <w:sz w:val="26"/>
          <w:szCs w:val="26"/>
        </w:rPr>
        <w:t xml:space="preserve"> </w:t>
      </w:r>
      <w:r w:rsidR="001F4834" w:rsidRPr="00C019FF">
        <w:rPr>
          <w:color w:val="000000" w:themeColor="text1"/>
          <w:sz w:val="26"/>
          <w:szCs w:val="26"/>
        </w:rPr>
        <w:t>год</w:t>
      </w:r>
      <w:r w:rsidR="00E12EB0" w:rsidRPr="00C019FF">
        <w:rPr>
          <w:color w:val="000000" w:themeColor="text1"/>
          <w:sz w:val="26"/>
          <w:szCs w:val="26"/>
        </w:rPr>
        <w:t>а</w:t>
      </w:r>
      <w:r w:rsidRPr="00C019FF">
        <w:rPr>
          <w:color w:val="000000" w:themeColor="text1"/>
          <w:sz w:val="26"/>
          <w:szCs w:val="26"/>
        </w:rPr>
        <w:t xml:space="preserve">. </w:t>
      </w:r>
    </w:p>
    <w:p w:rsidR="00E12EB0" w:rsidRPr="00C019FF" w:rsidRDefault="00E12EB0" w:rsidP="00E12EB0">
      <w:pPr>
        <w:ind w:firstLine="709"/>
        <w:jc w:val="both"/>
        <w:rPr>
          <w:color w:val="000000" w:themeColor="text1"/>
          <w:sz w:val="26"/>
          <w:szCs w:val="26"/>
        </w:rPr>
      </w:pPr>
    </w:p>
    <w:p w:rsidR="004B6EB1" w:rsidRPr="00C019FF" w:rsidRDefault="0029061D" w:rsidP="00E12EB0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color w:val="000000" w:themeColor="text1"/>
          <w:sz w:val="26"/>
          <w:szCs w:val="26"/>
        </w:rPr>
      </w:pPr>
      <w:r w:rsidRPr="00C019FF">
        <w:rPr>
          <w:b/>
          <w:bCs/>
          <w:color w:val="000000" w:themeColor="text1"/>
          <w:sz w:val="26"/>
          <w:szCs w:val="26"/>
        </w:rPr>
        <w:lastRenderedPageBreak/>
        <w:t xml:space="preserve">Сроки и очередность </w:t>
      </w:r>
      <w:r w:rsidR="00124947" w:rsidRPr="00C019FF">
        <w:rPr>
          <w:b/>
          <w:bCs/>
          <w:color w:val="000000" w:themeColor="text1"/>
          <w:sz w:val="26"/>
          <w:szCs w:val="26"/>
        </w:rPr>
        <w:t>поставки.</w:t>
      </w:r>
    </w:p>
    <w:p w:rsidR="00E12EB0" w:rsidRPr="00C019FF" w:rsidRDefault="00E12EB0" w:rsidP="00E12EB0">
      <w:pPr>
        <w:pStyle w:val="af0"/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/>
        <w:rPr>
          <w:b/>
          <w:bCs/>
          <w:color w:val="000000" w:themeColor="text1"/>
          <w:sz w:val="26"/>
          <w:szCs w:val="26"/>
        </w:rPr>
      </w:pPr>
    </w:p>
    <w:p w:rsidR="001F4834" w:rsidRPr="00C019FF" w:rsidRDefault="001F4834" w:rsidP="00E12EB0">
      <w:pPr>
        <w:ind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Поставка </w:t>
      </w:r>
      <w:r w:rsidR="00124947" w:rsidRPr="00C019FF">
        <w:rPr>
          <w:color w:val="000000" w:themeColor="text1"/>
          <w:sz w:val="26"/>
          <w:szCs w:val="26"/>
        </w:rPr>
        <w:t>продукции</w:t>
      </w:r>
      <w:r w:rsidRPr="00C019FF">
        <w:rPr>
          <w:color w:val="000000" w:themeColor="text1"/>
          <w:sz w:val="26"/>
          <w:szCs w:val="26"/>
        </w:rPr>
        <w:t xml:space="preserve"> должна осуществляться </w:t>
      </w:r>
      <w:r w:rsidR="00B26E64" w:rsidRPr="00C019FF">
        <w:rPr>
          <w:color w:val="000000" w:themeColor="text1"/>
          <w:sz w:val="26"/>
          <w:szCs w:val="26"/>
        </w:rPr>
        <w:t xml:space="preserve">в течение 30 календарных дней </w:t>
      </w:r>
      <w:proofErr w:type="gramStart"/>
      <w:r w:rsidR="00B26E64" w:rsidRPr="00C019FF">
        <w:rPr>
          <w:color w:val="000000" w:themeColor="text1"/>
          <w:sz w:val="26"/>
          <w:szCs w:val="26"/>
        </w:rPr>
        <w:t>с даты заключения</w:t>
      </w:r>
      <w:proofErr w:type="gramEnd"/>
      <w:r w:rsidR="00B26E64" w:rsidRPr="00C019FF">
        <w:rPr>
          <w:color w:val="000000" w:themeColor="text1"/>
          <w:sz w:val="26"/>
          <w:szCs w:val="26"/>
        </w:rPr>
        <w:t xml:space="preserve"> договора</w:t>
      </w:r>
      <w:r w:rsidR="00F25C30" w:rsidRPr="00C019FF">
        <w:rPr>
          <w:color w:val="000000" w:themeColor="text1"/>
          <w:sz w:val="26"/>
          <w:szCs w:val="26"/>
        </w:rPr>
        <w:t>, но не позднее 30.06.201</w:t>
      </w:r>
      <w:r w:rsidR="00BE2253">
        <w:rPr>
          <w:color w:val="000000" w:themeColor="text1"/>
          <w:sz w:val="26"/>
          <w:szCs w:val="26"/>
        </w:rPr>
        <w:t>8</w:t>
      </w:r>
      <w:r w:rsidR="00F25C30" w:rsidRPr="00C019FF">
        <w:rPr>
          <w:color w:val="000000" w:themeColor="text1"/>
          <w:sz w:val="26"/>
          <w:szCs w:val="26"/>
        </w:rPr>
        <w:t xml:space="preserve"> г.</w:t>
      </w:r>
    </w:p>
    <w:p w:rsidR="001F4834" w:rsidRPr="00C019FF" w:rsidRDefault="001F4834" w:rsidP="00E12EB0">
      <w:pPr>
        <w:ind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Поставка </w:t>
      </w:r>
      <w:r w:rsidR="00124947" w:rsidRPr="00C019FF">
        <w:rPr>
          <w:color w:val="000000" w:themeColor="text1"/>
          <w:sz w:val="26"/>
          <w:szCs w:val="26"/>
        </w:rPr>
        <w:t>продукции</w:t>
      </w:r>
      <w:r w:rsidRPr="00C019FF">
        <w:rPr>
          <w:color w:val="000000" w:themeColor="text1"/>
          <w:sz w:val="26"/>
          <w:szCs w:val="26"/>
        </w:rPr>
        <w:t>, входяще</w:t>
      </w:r>
      <w:r w:rsidR="00124947" w:rsidRPr="00C019FF">
        <w:rPr>
          <w:color w:val="000000" w:themeColor="text1"/>
          <w:sz w:val="26"/>
          <w:szCs w:val="26"/>
        </w:rPr>
        <w:t>й</w:t>
      </w:r>
      <w:r w:rsidRPr="00C019FF">
        <w:rPr>
          <w:color w:val="000000" w:themeColor="text1"/>
          <w:sz w:val="26"/>
          <w:szCs w:val="26"/>
        </w:rPr>
        <w:t xml:space="preserve"> в предмет Договора, должна</w:t>
      </w:r>
      <w:r w:rsidR="00D438C2" w:rsidRPr="00C019FF">
        <w:rPr>
          <w:color w:val="000000" w:themeColor="text1"/>
          <w:sz w:val="26"/>
          <w:szCs w:val="26"/>
        </w:rPr>
        <w:t xml:space="preserve"> быть выполнена согласно графику</w:t>
      </w:r>
      <w:r w:rsidRPr="00C019FF">
        <w:rPr>
          <w:color w:val="000000" w:themeColor="text1"/>
          <w:sz w:val="26"/>
          <w:szCs w:val="26"/>
        </w:rPr>
        <w:t xml:space="preserve">, утвержденного Заказчиком. Изменение сроков поставки </w:t>
      </w:r>
      <w:r w:rsidR="00124947" w:rsidRPr="00C019FF">
        <w:rPr>
          <w:color w:val="000000" w:themeColor="text1"/>
          <w:sz w:val="26"/>
          <w:szCs w:val="26"/>
        </w:rPr>
        <w:t>продукции</w:t>
      </w:r>
      <w:r w:rsidRPr="00C019FF">
        <w:rPr>
          <w:color w:val="000000" w:themeColor="text1"/>
          <w:sz w:val="26"/>
          <w:szCs w:val="26"/>
        </w:rPr>
        <w:t xml:space="preserve">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4D44A0" w:rsidRPr="00C019FF" w:rsidRDefault="004D44A0" w:rsidP="00E12EB0">
      <w:pPr>
        <w:ind w:firstLine="708"/>
        <w:jc w:val="both"/>
        <w:rPr>
          <w:color w:val="000000" w:themeColor="text1"/>
          <w:sz w:val="26"/>
          <w:szCs w:val="26"/>
        </w:rPr>
      </w:pPr>
    </w:p>
    <w:p w:rsidR="000475BC" w:rsidRPr="00C019FF" w:rsidRDefault="00B76972" w:rsidP="00E12EB0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color w:val="000000" w:themeColor="text1"/>
          <w:sz w:val="26"/>
          <w:szCs w:val="26"/>
        </w:rPr>
      </w:pPr>
      <w:r w:rsidRPr="00C019FF">
        <w:rPr>
          <w:b/>
          <w:bCs/>
          <w:color w:val="000000" w:themeColor="text1"/>
          <w:sz w:val="26"/>
          <w:szCs w:val="26"/>
        </w:rPr>
        <w:t xml:space="preserve"> </w:t>
      </w:r>
      <w:r w:rsidR="001F4F9F" w:rsidRPr="00C019FF">
        <w:rPr>
          <w:b/>
          <w:bCs/>
          <w:color w:val="000000" w:themeColor="text1"/>
          <w:sz w:val="26"/>
          <w:szCs w:val="26"/>
        </w:rPr>
        <w:t xml:space="preserve">Требования к </w:t>
      </w:r>
      <w:r w:rsidRPr="00C019FF">
        <w:rPr>
          <w:b/>
          <w:bCs/>
          <w:color w:val="000000" w:themeColor="text1"/>
          <w:sz w:val="26"/>
          <w:szCs w:val="26"/>
        </w:rPr>
        <w:t>Поставщику</w:t>
      </w:r>
      <w:r w:rsidR="000475BC" w:rsidRPr="00C019FF">
        <w:rPr>
          <w:b/>
          <w:bCs/>
          <w:color w:val="000000" w:themeColor="text1"/>
          <w:sz w:val="26"/>
          <w:szCs w:val="26"/>
        </w:rPr>
        <w:t>.</w:t>
      </w:r>
    </w:p>
    <w:p w:rsidR="004B6EB1" w:rsidRPr="00C019FF" w:rsidRDefault="004B6EB1" w:rsidP="00E12EB0">
      <w:pPr>
        <w:pStyle w:val="af0"/>
        <w:tabs>
          <w:tab w:val="left" w:pos="1843"/>
        </w:tabs>
        <w:ind w:left="0"/>
        <w:rPr>
          <w:b/>
          <w:bCs/>
          <w:color w:val="000000" w:themeColor="text1"/>
          <w:sz w:val="26"/>
          <w:szCs w:val="26"/>
        </w:rPr>
      </w:pPr>
    </w:p>
    <w:p w:rsidR="0019214A" w:rsidRPr="00C019FF" w:rsidRDefault="0019214A" w:rsidP="00E12EB0">
      <w:pPr>
        <w:tabs>
          <w:tab w:val="left" w:pos="709"/>
          <w:tab w:val="left" w:pos="1560"/>
        </w:tabs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ab/>
        <w:t>Наличие документов, подтверждающих возможность осуществления поставок указанн</w:t>
      </w:r>
      <w:r w:rsidR="00124947" w:rsidRPr="00C019FF">
        <w:rPr>
          <w:color w:val="000000" w:themeColor="text1"/>
          <w:sz w:val="26"/>
          <w:szCs w:val="26"/>
        </w:rPr>
        <w:t>ой</w:t>
      </w:r>
      <w:r w:rsidRPr="00C019FF">
        <w:rPr>
          <w:color w:val="000000" w:themeColor="text1"/>
          <w:sz w:val="26"/>
          <w:szCs w:val="26"/>
        </w:rPr>
        <w:t xml:space="preserve"> </w:t>
      </w:r>
      <w:r w:rsidR="00124947" w:rsidRPr="00C019FF">
        <w:rPr>
          <w:color w:val="000000" w:themeColor="text1"/>
          <w:sz w:val="26"/>
          <w:szCs w:val="26"/>
        </w:rPr>
        <w:t>продукции</w:t>
      </w:r>
      <w:r w:rsidRPr="00C019FF">
        <w:rPr>
          <w:color w:val="000000" w:themeColor="text1"/>
          <w:sz w:val="26"/>
          <w:szCs w:val="26"/>
        </w:rPr>
        <w:t xml:space="preserve"> (в соответствии с требов</w:t>
      </w:r>
      <w:r w:rsidR="00266B98" w:rsidRPr="00C019FF">
        <w:rPr>
          <w:color w:val="000000" w:themeColor="text1"/>
          <w:sz w:val="26"/>
          <w:szCs w:val="26"/>
        </w:rPr>
        <w:t xml:space="preserve">аниями </w:t>
      </w:r>
      <w:r w:rsidR="00F25C30" w:rsidRPr="00C019FF">
        <w:rPr>
          <w:color w:val="000000" w:themeColor="text1"/>
          <w:sz w:val="26"/>
          <w:szCs w:val="26"/>
        </w:rPr>
        <w:t>закупочной</w:t>
      </w:r>
      <w:r w:rsidR="00266B98" w:rsidRPr="00C019FF">
        <w:rPr>
          <w:color w:val="000000" w:themeColor="text1"/>
          <w:sz w:val="26"/>
          <w:szCs w:val="26"/>
        </w:rPr>
        <w:t xml:space="preserve"> документации).</w:t>
      </w:r>
    </w:p>
    <w:p w:rsidR="0019214A" w:rsidRPr="00C019FF" w:rsidRDefault="0019214A" w:rsidP="00E12EB0">
      <w:pPr>
        <w:tabs>
          <w:tab w:val="left" w:pos="709"/>
          <w:tab w:val="left" w:pos="1560"/>
        </w:tabs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ab/>
      </w:r>
      <w:proofErr w:type="gramStart"/>
      <w:r w:rsidRPr="00C019FF">
        <w:rPr>
          <w:color w:val="000000" w:themeColor="text1"/>
          <w:sz w:val="26"/>
          <w:szCs w:val="26"/>
        </w:rPr>
        <w:t>В случае альтернативного предложения по поставляе</w:t>
      </w:r>
      <w:r w:rsidR="00124947" w:rsidRPr="00C019FF">
        <w:rPr>
          <w:color w:val="000000" w:themeColor="text1"/>
          <w:sz w:val="26"/>
          <w:szCs w:val="26"/>
        </w:rPr>
        <w:t>мой</w:t>
      </w:r>
      <w:r w:rsidRPr="00C019FF">
        <w:rPr>
          <w:color w:val="000000" w:themeColor="text1"/>
          <w:sz w:val="26"/>
          <w:szCs w:val="26"/>
        </w:rPr>
        <w:t xml:space="preserve"> </w:t>
      </w:r>
      <w:r w:rsidR="00124947" w:rsidRPr="00C019FF">
        <w:rPr>
          <w:color w:val="000000" w:themeColor="text1"/>
          <w:sz w:val="26"/>
          <w:szCs w:val="26"/>
        </w:rPr>
        <w:t>продукции</w:t>
      </w:r>
      <w:r w:rsidRPr="00C019FF">
        <w:rPr>
          <w:color w:val="000000" w:themeColor="text1"/>
          <w:sz w:val="26"/>
          <w:szCs w:val="26"/>
        </w:rPr>
        <w:t xml:space="preserve">, Поставщик </w:t>
      </w:r>
      <w:r w:rsidR="003B7FF9" w:rsidRPr="00C019FF">
        <w:rPr>
          <w:color w:val="000000" w:themeColor="text1"/>
          <w:sz w:val="26"/>
          <w:szCs w:val="26"/>
        </w:rPr>
        <w:t xml:space="preserve">согласовывает с заказчиком возможность замены </w:t>
      </w:r>
      <w:r w:rsidR="00124947" w:rsidRPr="00C019FF">
        <w:rPr>
          <w:color w:val="000000" w:themeColor="text1"/>
          <w:sz w:val="26"/>
          <w:szCs w:val="26"/>
        </w:rPr>
        <w:t>продукции</w:t>
      </w:r>
      <w:r w:rsidR="003B7FF9" w:rsidRPr="00C019FF">
        <w:rPr>
          <w:color w:val="000000" w:themeColor="text1"/>
          <w:sz w:val="26"/>
          <w:szCs w:val="26"/>
        </w:rPr>
        <w:t xml:space="preserve"> на аналогичн</w:t>
      </w:r>
      <w:r w:rsidR="00124947" w:rsidRPr="00C019FF">
        <w:rPr>
          <w:color w:val="000000" w:themeColor="text1"/>
          <w:sz w:val="26"/>
          <w:szCs w:val="26"/>
        </w:rPr>
        <w:t>ую</w:t>
      </w:r>
      <w:r w:rsidR="00266B98" w:rsidRPr="00C019FF">
        <w:rPr>
          <w:color w:val="000000" w:themeColor="text1"/>
          <w:sz w:val="26"/>
          <w:szCs w:val="26"/>
        </w:rPr>
        <w:t>,</w:t>
      </w:r>
      <w:r w:rsidRPr="00C019FF">
        <w:rPr>
          <w:color w:val="000000" w:themeColor="text1"/>
          <w:sz w:val="26"/>
          <w:szCs w:val="26"/>
        </w:rPr>
        <w:t xml:space="preserve"> без изменения стоимости поставляем</w:t>
      </w:r>
      <w:r w:rsidR="00124947" w:rsidRPr="00C019FF">
        <w:rPr>
          <w:color w:val="000000" w:themeColor="text1"/>
          <w:sz w:val="26"/>
          <w:szCs w:val="26"/>
        </w:rPr>
        <w:t>ой</w:t>
      </w:r>
      <w:r w:rsidRPr="00C019FF">
        <w:rPr>
          <w:color w:val="000000" w:themeColor="text1"/>
          <w:sz w:val="26"/>
          <w:szCs w:val="26"/>
        </w:rPr>
        <w:t xml:space="preserve"> </w:t>
      </w:r>
      <w:r w:rsidR="00124947" w:rsidRPr="00C019FF">
        <w:rPr>
          <w:color w:val="000000" w:themeColor="text1"/>
          <w:sz w:val="26"/>
          <w:szCs w:val="26"/>
        </w:rPr>
        <w:t>продукции</w:t>
      </w:r>
      <w:r w:rsidR="003B7FF9" w:rsidRPr="00C019FF">
        <w:rPr>
          <w:color w:val="000000" w:themeColor="text1"/>
          <w:sz w:val="26"/>
          <w:szCs w:val="26"/>
        </w:rPr>
        <w:t xml:space="preserve"> и ухудшения </w:t>
      </w:r>
      <w:r w:rsidR="00124947" w:rsidRPr="00C019FF">
        <w:rPr>
          <w:color w:val="000000" w:themeColor="text1"/>
          <w:sz w:val="26"/>
          <w:szCs w:val="26"/>
        </w:rPr>
        <w:t>ее</w:t>
      </w:r>
      <w:r w:rsidR="003B7FF9" w:rsidRPr="00C019FF">
        <w:rPr>
          <w:color w:val="000000" w:themeColor="text1"/>
          <w:sz w:val="26"/>
          <w:szCs w:val="26"/>
        </w:rPr>
        <w:t xml:space="preserve"> характеристик.</w:t>
      </w:r>
      <w:proofErr w:type="gramEnd"/>
    </w:p>
    <w:p w:rsidR="004D44A0" w:rsidRPr="00C019FF" w:rsidRDefault="004D44A0" w:rsidP="00E12EB0">
      <w:pPr>
        <w:tabs>
          <w:tab w:val="left" w:pos="709"/>
          <w:tab w:val="left" w:pos="1560"/>
        </w:tabs>
        <w:jc w:val="both"/>
        <w:rPr>
          <w:color w:val="000000" w:themeColor="text1"/>
          <w:sz w:val="26"/>
          <w:szCs w:val="26"/>
        </w:rPr>
      </w:pPr>
    </w:p>
    <w:p w:rsidR="00872669" w:rsidRPr="00C019FF" w:rsidRDefault="00B76972" w:rsidP="00E12EB0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color w:val="000000" w:themeColor="text1"/>
          <w:sz w:val="26"/>
          <w:szCs w:val="26"/>
        </w:rPr>
      </w:pPr>
      <w:r w:rsidRPr="00C019FF">
        <w:rPr>
          <w:b/>
          <w:bCs/>
          <w:color w:val="000000" w:themeColor="text1"/>
          <w:sz w:val="26"/>
          <w:szCs w:val="26"/>
        </w:rPr>
        <w:t>Правила приемки.</w:t>
      </w:r>
    </w:p>
    <w:p w:rsidR="004B6EB1" w:rsidRPr="00C019FF" w:rsidRDefault="004B6EB1" w:rsidP="00E12EB0">
      <w:pPr>
        <w:pStyle w:val="af0"/>
        <w:tabs>
          <w:tab w:val="left" w:pos="1843"/>
        </w:tabs>
        <w:ind w:left="0"/>
        <w:rPr>
          <w:b/>
          <w:bCs/>
          <w:color w:val="000000" w:themeColor="text1"/>
          <w:sz w:val="26"/>
          <w:szCs w:val="26"/>
        </w:rPr>
      </w:pPr>
    </w:p>
    <w:p w:rsidR="00B76972" w:rsidRPr="00C019FF" w:rsidRDefault="0019214A" w:rsidP="00E12EB0">
      <w:pPr>
        <w:pStyle w:val="BodyText21"/>
        <w:tabs>
          <w:tab w:val="left" w:pos="0"/>
          <w:tab w:val="left" w:pos="1134"/>
        </w:tabs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В</w:t>
      </w:r>
      <w:r w:rsidR="00B76972" w:rsidRPr="00C019FF">
        <w:rPr>
          <w:color w:val="000000" w:themeColor="text1"/>
          <w:sz w:val="26"/>
          <w:szCs w:val="26"/>
        </w:rPr>
        <w:t>с</w:t>
      </w:r>
      <w:r w:rsidR="0057791A" w:rsidRPr="00C019FF">
        <w:rPr>
          <w:color w:val="000000" w:themeColor="text1"/>
          <w:sz w:val="26"/>
          <w:szCs w:val="26"/>
        </w:rPr>
        <w:t>я</w:t>
      </w:r>
      <w:r w:rsidR="00B76972" w:rsidRPr="00C019FF">
        <w:rPr>
          <w:color w:val="000000" w:themeColor="text1"/>
          <w:sz w:val="26"/>
          <w:szCs w:val="26"/>
        </w:rPr>
        <w:t xml:space="preserve"> поставляем</w:t>
      </w:r>
      <w:r w:rsidR="0057791A" w:rsidRPr="00C019FF">
        <w:rPr>
          <w:color w:val="000000" w:themeColor="text1"/>
          <w:sz w:val="26"/>
          <w:szCs w:val="26"/>
        </w:rPr>
        <w:t>ая продукция</w:t>
      </w:r>
      <w:r w:rsidR="00B76972" w:rsidRPr="00C019FF">
        <w:rPr>
          <w:color w:val="000000" w:themeColor="text1"/>
          <w:sz w:val="26"/>
          <w:szCs w:val="26"/>
        </w:rPr>
        <w:t xml:space="preserve"> проходит входной контроль</w:t>
      </w:r>
      <w:r w:rsidR="004D44A0" w:rsidRPr="00C019FF">
        <w:rPr>
          <w:color w:val="000000" w:themeColor="text1"/>
          <w:sz w:val="26"/>
          <w:szCs w:val="26"/>
        </w:rPr>
        <w:t>, осуществляемый представителями филиала</w:t>
      </w:r>
      <w:r w:rsidR="00265AA3" w:rsidRPr="00C019FF">
        <w:rPr>
          <w:color w:val="000000" w:themeColor="text1"/>
          <w:sz w:val="26"/>
          <w:szCs w:val="26"/>
        </w:rPr>
        <w:t xml:space="preserve"> П</w:t>
      </w:r>
      <w:r w:rsidR="00B76972" w:rsidRPr="00C019FF">
        <w:rPr>
          <w:color w:val="000000" w:themeColor="text1"/>
          <w:sz w:val="26"/>
          <w:szCs w:val="26"/>
        </w:rPr>
        <w:t>АО «МРСК Центра»</w:t>
      </w:r>
      <w:r w:rsidR="004D44A0" w:rsidRPr="00C019FF">
        <w:rPr>
          <w:color w:val="000000" w:themeColor="text1"/>
          <w:sz w:val="26"/>
          <w:szCs w:val="26"/>
        </w:rPr>
        <w:t xml:space="preserve"> - «Костромаэнерго»</w:t>
      </w:r>
      <w:r w:rsidR="00B76972" w:rsidRPr="00C019FF">
        <w:rPr>
          <w:color w:val="000000" w:themeColor="text1"/>
          <w:sz w:val="26"/>
          <w:szCs w:val="26"/>
        </w:rPr>
        <w:t xml:space="preserve"> </w:t>
      </w:r>
      <w:r w:rsidR="009306BF" w:rsidRPr="00C019FF">
        <w:rPr>
          <w:color w:val="000000" w:themeColor="text1"/>
          <w:sz w:val="26"/>
          <w:szCs w:val="26"/>
        </w:rPr>
        <w:t xml:space="preserve">и ответственными представителями Поставщика </w:t>
      </w:r>
      <w:r w:rsidR="00B76972" w:rsidRPr="00C019FF">
        <w:rPr>
          <w:color w:val="000000" w:themeColor="text1"/>
          <w:sz w:val="26"/>
          <w:szCs w:val="26"/>
        </w:rPr>
        <w:t xml:space="preserve">при получении </w:t>
      </w:r>
      <w:r w:rsidR="0057791A" w:rsidRPr="00C019FF">
        <w:rPr>
          <w:color w:val="000000" w:themeColor="text1"/>
          <w:sz w:val="26"/>
          <w:szCs w:val="26"/>
        </w:rPr>
        <w:t>продукции</w:t>
      </w:r>
      <w:r w:rsidR="00B76972" w:rsidRPr="00C019FF">
        <w:rPr>
          <w:color w:val="000000" w:themeColor="text1"/>
          <w:sz w:val="26"/>
          <w:szCs w:val="26"/>
        </w:rPr>
        <w:t xml:space="preserve"> на склад.</w:t>
      </w:r>
    </w:p>
    <w:p w:rsidR="00B76972" w:rsidRPr="00C019FF" w:rsidRDefault="0019214A" w:rsidP="00E12EB0">
      <w:pPr>
        <w:pStyle w:val="af0"/>
        <w:tabs>
          <w:tab w:val="left" w:pos="0"/>
          <w:tab w:val="left" w:pos="1134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В</w:t>
      </w:r>
      <w:r w:rsidR="00B76972" w:rsidRPr="00C019FF">
        <w:rPr>
          <w:color w:val="000000" w:themeColor="text1"/>
          <w:sz w:val="26"/>
          <w:szCs w:val="26"/>
        </w:rPr>
        <w:t xml:space="preserve"> случае выявления де</w:t>
      </w:r>
      <w:r w:rsidR="009306BF" w:rsidRPr="00C019FF">
        <w:rPr>
          <w:color w:val="000000" w:themeColor="text1"/>
          <w:sz w:val="26"/>
          <w:szCs w:val="26"/>
        </w:rPr>
        <w:t>фектов, в том числе и скрытых, П</w:t>
      </w:r>
      <w:r w:rsidR="00B76972" w:rsidRPr="00C019FF">
        <w:rPr>
          <w:color w:val="000000" w:themeColor="text1"/>
          <w:sz w:val="26"/>
          <w:szCs w:val="26"/>
        </w:rPr>
        <w:t>оставщик обязан за свой счет заменить поставленную продукцию.</w:t>
      </w:r>
    </w:p>
    <w:p w:rsidR="0074475E" w:rsidRPr="00C019FF" w:rsidRDefault="0074475E" w:rsidP="00E12EB0">
      <w:pPr>
        <w:rPr>
          <w:color w:val="000000" w:themeColor="text1"/>
          <w:sz w:val="26"/>
          <w:szCs w:val="26"/>
        </w:rPr>
      </w:pPr>
    </w:p>
    <w:p w:rsidR="00796D0D" w:rsidRPr="00C019FF" w:rsidRDefault="00796D0D" w:rsidP="00E12EB0">
      <w:pPr>
        <w:rPr>
          <w:b/>
          <w:color w:val="000000" w:themeColor="text1"/>
          <w:sz w:val="26"/>
          <w:szCs w:val="26"/>
        </w:rPr>
      </w:pPr>
      <w:r w:rsidRPr="00C019FF">
        <w:rPr>
          <w:b/>
          <w:color w:val="000000" w:themeColor="text1"/>
          <w:sz w:val="26"/>
          <w:szCs w:val="26"/>
        </w:rPr>
        <w:t>Приложения:</w:t>
      </w:r>
    </w:p>
    <w:p w:rsidR="004D44A0" w:rsidRPr="00C019FF" w:rsidRDefault="004D44A0" w:rsidP="00E12EB0">
      <w:pPr>
        <w:rPr>
          <w:color w:val="000000" w:themeColor="text1"/>
          <w:sz w:val="26"/>
          <w:szCs w:val="26"/>
        </w:rPr>
      </w:pPr>
    </w:p>
    <w:p w:rsidR="00796D0D" w:rsidRPr="00C019FF" w:rsidRDefault="00265AA3" w:rsidP="00E12EB0">
      <w:pPr>
        <w:ind w:firstLine="708"/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Корпоративный шрифт П</w:t>
      </w:r>
      <w:r w:rsidR="00796D0D" w:rsidRPr="00C019FF">
        <w:rPr>
          <w:color w:val="000000" w:themeColor="text1"/>
          <w:sz w:val="26"/>
          <w:szCs w:val="26"/>
        </w:rPr>
        <w:t>АО «</w:t>
      </w:r>
      <w:r w:rsidRPr="00C019FF">
        <w:rPr>
          <w:color w:val="000000" w:themeColor="text1"/>
          <w:sz w:val="26"/>
          <w:szCs w:val="26"/>
        </w:rPr>
        <w:t>МРСК Центра». Основная палитра П</w:t>
      </w:r>
      <w:r w:rsidR="00796D0D" w:rsidRPr="00C019FF">
        <w:rPr>
          <w:color w:val="000000" w:themeColor="text1"/>
          <w:sz w:val="26"/>
          <w:szCs w:val="26"/>
        </w:rPr>
        <w:t>АО «МРСК Центра». Варианты воспроизведения знака на цветном фоне</w:t>
      </w:r>
      <w:r w:rsidR="00303A29" w:rsidRPr="00C019FF">
        <w:rPr>
          <w:color w:val="000000" w:themeColor="text1"/>
          <w:sz w:val="26"/>
          <w:szCs w:val="26"/>
        </w:rPr>
        <w:t>.</w:t>
      </w:r>
    </w:p>
    <w:p w:rsidR="00796D0D" w:rsidRPr="00C019FF" w:rsidRDefault="00796D0D" w:rsidP="00E12EB0">
      <w:pPr>
        <w:rPr>
          <w:color w:val="000000" w:themeColor="text1"/>
          <w:sz w:val="26"/>
          <w:szCs w:val="26"/>
        </w:rPr>
      </w:pPr>
    </w:p>
    <w:p w:rsidR="00796D0D" w:rsidRPr="00C019FF" w:rsidRDefault="00796D0D" w:rsidP="00E12EB0">
      <w:pPr>
        <w:rPr>
          <w:color w:val="000000" w:themeColor="text1"/>
          <w:sz w:val="26"/>
          <w:szCs w:val="26"/>
        </w:rPr>
      </w:pPr>
    </w:p>
    <w:p w:rsidR="00DC5A17" w:rsidRPr="00C019FF" w:rsidRDefault="00DC5A17" w:rsidP="00E12EB0">
      <w:pPr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Составил: </w:t>
      </w:r>
    </w:p>
    <w:p w:rsidR="00DC5A17" w:rsidRPr="00C019FF" w:rsidRDefault="00DC5A17" w:rsidP="00E12EB0">
      <w:pPr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>Начальник отдела эксплуатации</w:t>
      </w:r>
    </w:p>
    <w:p w:rsidR="00DC5A17" w:rsidRPr="00C019FF" w:rsidRDefault="00DC5A17" w:rsidP="00E12EB0">
      <w:pPr>
        <w:rPr>
          <w:color w:val="000000" w:themeColor="text1"/>
          <w:sz w:val="26"/>
          <w:szCs w:val="26"/>
        </w:rPr>
      </w:pPr>
      <w:r w:rsidRPr="00C019FF">
        <w:rPr>
          <w:color w:val="000000" w:themeColor="text1"/>
          <w:sz w:val="26"/>
          <w:szCs w:val="26"/>
        </w:rPr>
        <w:t xml:space="preserve">и развития систем учета                                 </w:t>
      </w:r>
      <w:r w:rsidR="00E12EB0" w:rsidRPr="00C019FF">
        <w:rPr>
          <w:color w:val="000000" w:themeColor="text1"/>
          <w:sz w:val="26"/>
          <w:szCs w:val="26"/>
        </w:rPr>
        <w:t xml:space="preserve">                                              </w:t>
      </w:r>
      <w:r w:rsidRPr="00C019FF">
        <w:rPr>
          <w:color w:val="000000" w:themeColor="text1"/>
          <w:sz w:val="26"/>
          <w:szCs w:val="26"/>
        </w:rPr>
        <w:t>Кузьминов В.А</w:t>
      </w:r>
    </w:p>
    <w:p w:rsidR="00204966" w:rsidRPr="00C019FF" w:rsidRDefault="00204966" w:rsidP="00E12EB0">
      <w:pPr>
        <w:rPr>
          <w:b/>
          <w:noProof/>
          <w:color w:val="000000" w:themeColor="text1"/>
          <w:sz w:val="26"/>
          <w:szCs w:val="26"/>
        </w:rPr>
      </w:pPr>
    </w:p>
    <w:p w:rsidR="00204966" w:rsidRPr="00C019FF" w:rsidRDefault="00204966" w:rsidP="00E12EB0">
      <w:pPr>
        <w:rPr>
          <w:b/>
          <w:noProof/>
          <w:color w:val="000000" w:themeColor="text1"/>
          <w:sz w:val="26"/>
          <w:szCs w:val="26"/>
        </w:rPr>
      </w:pPr>
      <w:r w:rsidRPr="00C019FF">
        <w:rPr>
          <w:b/>
          <w:noProof/>
          <w:color w:val="000000" w:themeColor="text1"/>
          <w:sz w:val="26"/>
          <w:szCs w:val="26"/>
        </w:rPr>
        <w:lastRenderedPageBreak/>
        <w:drawing>
          <wp:inline distT="0" distB="0" distL="0" distR="0" wp14:anchorId="283F54C2" wp14:editId="20A354BF">
            <wp:extent cx="5741035" cy="7890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789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9FF">
        <w:rPr>
          <w:b/>
          <w:noProof/>
          <w:color w:val="000000" w:themeColor="text1"/>
          <w:sz w:val="26"/>
          <w:szCs w:val="26"/>
        </w:rPr>
        <w:lastRenderedPageBreak/>
        <w:drawing>
          <wp:inline distT="0" distB="0" distL="0" distR="0" wp14:anchorId="34F6D4B1" wp14:editId="7C4A51B4">
            <wp:extent cx="5920105" cy="8135620"/>
            <wp:effectExtent l="0" t="0" r="444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05" cy="813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966" w:rsidRPr="00C019FF" w:rsidRDefault="00204966" w:rsidP="00E12EB0">
      <w:pPr>
        <w:rPr>
          <w:b/>
          <w:noProof/>
          <w:color w:val="000000" w:themeColor="text1"/>
          <w:sz w:val="26"/>
          <w:szCs w:val="26"/>
        </w:rPr>
        <w:sectPr w:rsidR="00204966" w:rsidRPr="00C019FF" w:rsidSect="00DC5A17">
          <w:pgSz w:w="11906" w:h="16838" w:code="9"/>
          <w:pgMar w:top="993" w:right="567" w:bottom="851" w:left="1134" w:header="425" w:footer="709" w:gutter="0"/>
          <w:cols w:space="708"/>
          <w:titlePg/>
          <w:docGrid w:linePitch="360"/>
        </w:sectPr>
      </w:pPr>
    </w:p>
    <w:p w:rsidR="00204966" w:rsidRPr="00C019FF" w:rsidRDefault="00204966" w:rsidP="00E12EB0">
      <w:pPr>
        <w:jc w:val="right"/>
        <w:rPr>
          <w:b/>
          <w:color w:val="000000" w:themeColor="text1"/>
          <w:sz w:val="26"/>
          <w:szCs w:val="26"/>
        </w:rPr>
      </w:pPr>
      <w:r w:rsidRPr="00C019FF">
        <w:rPr>
          <w:b/>
          <w:noProof/>
          <w:color w:val="000000" w:themeColor="text1"/>
          <w:sz w:val="26"/>
          <w:szCs w:val="26"/>
        </w:rPr>
        <w:lastRenderedPageBreak/>
        <w:drawing>
          <wp:inline distT="0" distB="0" distL="0" distR="0" wp14:anchorId="4A2D6A90" wp14:editId="4B5E0009">
            <wp:extent cx="5819775" cy="7905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966" w:rsidRPr="00C019FF" w:rsidRDefault="00204966" w:rsidP="00E12EB0">
      <w:pPr>
        <w:rPr>
          <w:color w:val="000000" w:themeColor="text1"/>
          <w:sz w:val="26"/>
          <w:szCs w:val="26"/>
        </w:rPr>
      </w:pPr>
    </w:p>
    <w:p w:rsidR="00F4777A" w:rsidRPr="00C019FF" w:rsidRDefault="00F4777A" w:rsidP="00E12EB0">
      <w:pPr>
        <w:rPr>
          <w:b/>
          <w:noProof/>
          <w:color w:val="000000" w:themeColor="text1"/>
          <w:sz w:val="26"/>
          <w:szCs w:val="26"/>
        </w:rPr>
      </w:pPr>
    </w:p>
    <w:sectPr w:rsidR="00F4777A" w:rsidRPr="00C019FF" w:rsidSect="00B26E64">
      <w:headerReference w:type="default" r:id="rId14"/>
      <w:headerReference w:type="first" r:id="rId15"/>
      <w:pgSz w:w="11906" w:h="16838" w:code="9"/>
      <w:pgMar w:top="993" w:right="567" w:bottom="851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3DD" w:rsidRDefault="002723DD" w:rsidP="0043679D">
      <w:r>
        <w:separator/>
      </w:r>
    </w:p>
  </w:endnote>
  <w:endnote w:type="continuationSeparator" w:id="0">
    <w:p w:rsidR="002723DD" w:rsidRDefault="002723D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3DD" w:rsidRDefault="002723DD" w:rsidP="0043679D">
      <w:r>
        <w:separator/>
      </w:r>
    </w:p>
  </w:footnote>
  <w:footnote w:type="continuationSeparator" w:id="0">
    <w:p w:rsidR="002723DD" w:rsidRDefault="002723D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31" w:rsidRDefault="0016236F">
    <w:pPr>
      <w:pStyle w:val="af2"/>
      <w:jc w:val="center"/>
    </w:pPr>
    <w:r w:rsidRPr="00E972CF">
      <w:rPr>
        <w:sz w:val="20"/>
        <w:szCs w:val="20"/>
      </w:rPr>
      <w:fldChar w:fldCharType="begin"/>
    </w:r>
    <w:r w:rsidR="00FF3931"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204966">
      <w:rPr>
        <w:noProof/>
        <w:sz w:val="20"/>
        <w:szCs w:val="20"/>
      </w:rPr>
      <w:t>6</w:t>
    </w:r>
    <w:r w:rsidRPr="00E972CF">
      <w:rPr>
        <w:sz w:val="20"/>
        <w:szCs w:val="20"/>
      </w:rPr>
      <w:fldChar w:fldCharType="end"/>
    </w:r>
  </w:p>
  <w:p w:rsidR="00FF3931" w:rsidRDefault="00FF3931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31" w:rsidRDefault="00FF3931">
    <w:pPr>
      <w:pStyle w:val="af2"/>
      <w:jc w:val="center"/>
    </w:pPr>
  </w:p>
  <w:p w:rsidR="00FF3931" w:rsidRDefault="00FF393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22AC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06680599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2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9755B1C"/>
    <w:multiLevelType w:val="hybridMultilevel"/>
    <w:tmpl w:val="732834A8"/>
    <w:lvl w:ilvl="0" w:tplc="E4BC8B84">
      <w:start w:val="396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10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253C"/>
    <w:rsid w:val="00014CB1"/>
    <w:rsid w:val="00020F52"/>
    <w:rsid w:val="000212AC"/>
    <w:rsid w:val="00022645"/>
    <w:rsid w:val="0002413C"/>
    <w:rsid w:val="00026627"/>
    <w:rsid w:val="0003104A"/>
    <w:rsid w:val="0003148B"/>
    <w:rsid w:val="00036394"/>
    <w:rsid w:val="000402F6"/>
    <w:rsid w:val="00045364"/>
    <w:rsid w:val="000475BC"/>
    <w:rsid w:val="0005147B"/>
    <w:rsid w:val="0005522C"/>
    <w:rsid w:val="000635F4"/>
    <w:rsid w:val="00063E8E"/>
    <w:rsid w:val="0006473E"/>
    <w:rsid w:val="00067456"/>
    <w:rsid w:val="0007372E"/>
    <w:rsid w:val="00073EA7"/>
    <w:rsid w:val="00075FF5"/>
    <w:rsid w:val="0008110F"/>
    <w:rsid w:val="00083A8E"/>
    <w:rsid w:val="000918A4"/>
    <w:rsid w:val="000919CA"/>
    <w:rsid w:val="00095E72"/>
    <w:rsid w:val="00096466"/>
    <w:rsid w:val="000A18E7"/>
    <w:rsid w:val="000A2FAB"/>
    <w:rsid w:val="000B2EB2"/>
    <w:rsid w:val="000B41E7"/>
    <w:rsid w:val="000B4B37"/>
    <w:rsid w:val="000B4CB6"/>
    <w:rsid w:val="000B67CC"/>
    <w:rsid w:val="000C56E3"/>
    <w:rsid w:val="000D0642"/>
    <w:rsid w:val="000D1D71"/>
    <w:rsid w:val="000D21E2"/>
    <w:rsid w:val="000D2891"/>
    <w:rsid w:val="000D2E8B"/>
    <w:rsid w:val="000D4E6A"/>
    <w:rsid w:val="000E4CDE"/>
    <w:rsid w:val="000F01B5"/>
    <w:rsid w:val="000F0596"/>
    <w:rsid w:val="000F4460"/>
    <w:rsid w:val="000F62F0"/>
    <w:rsid w:val="000F7B9F"/>
    <w:rsid w:val="0010164E"/>
    <w:rsid w:val="00103625"/>
    <w:rsid w:val="00104374"/>
    <w:rsid w:val="00110F72"/>
    <w:rsid w:val="00111FBA"/>
    <w:rsid w:val="00116791"/>
    <w:rsid w:val="00116CF2"/>
    <w:rsid w:val="0012267B"/>
    <w:rsid w:val="001226DB"/>
    <w:rsid w:val="00122D43"/>
    <w:rsid w:val="00123556"/>
    <w:rsid w:val="001248A7"/>
    <w:rsid w:val="00124947"/>
    <w:rsid w:val="00127331"/>
    <w:rsid w:val="00133D4E"/>
    <w:rsid w:val="00137A58"/>
    <w:rsid w:val="00140497"/>
    <w:rsid w:val="0014184C"/>
    <w:rsid w:val="0014204B"/>
    <w:rsid w:val="00143022"/>
    <w:rsid w:val="001515D3"/>
    <w:rsid w:val="0016162D"/>
    <w:rsid w:val="0016236F"/>
    <w:rsid w:val="0016614D"/>
    <w:rsid w:val="0017160A"/>
    <w:rsid w:val="001718DD"/>
    <w:rsid w:val="001729F1"/>
    <w:rsid w:val="001739BC"/>
    <w:rsid w:val="00173A8A"/>
    <w:rsid w:val="00175085"/>
    <w:rsid w:val="00177534"/>
    <w:rsid w:val="00181AED"/>
    <w:rsid w:val="001836F9"/>
    <w:rsid w:val="00185CFF"/>
    <w:rsid w:val="0019214A"/>
    <w:rsid w:val="00195C15"/>
    <w:rsid w:val="00195EC1"/>
    <w:rsid w:val="00197958"/>
    <w:rsid w:val="001A4ADC"/>
    <w:rsid w:val="001A6B62"/>
    <w:rsid w:val="001A7D0B"/>
    <w:rsid w:val="001B069A"/>
    <w:rsid w:val="001C6E9B"/>
    <w:rsid w:val="001D159D"/>
    <w:rsid w:val="001D37D7"/>
    <w:rsid w:val="001D74D7"/>
    <w:rsid w:val="001F1F04"/>
    <w:rsid w:val="001F22FC"/>
    <w:rsid w:val="001F3460"/>
    <w:rsid w:val="001F40E0"/>
    <w:rsid w:val="001F4834"/>
    <w:rsid w:val="001F4F9F"/>
    <w:rsid w:val="001F52E4"/>
    <w:rsid w:val="001F5DC7"/>
    <w:rsid w:val="001F6472"/>
    <w:rsid w:val="001F7033"/>
    <w:rsid w:val="002012CD"/>
    <w:rsid w:val="00204966"/>
    <w:rsid w:val="0020641C"/>
    <w:rsid w:val="002070AA"/>
    <w:rsid w:val="0021114F"/>
    <w:rsid w:val="00217261"/>
    <w:rsid w:val="00222E55"/>
    <w:rsid w:val="00223350"/>
    <w:rsid w:val="00223FEA"/>
    <w:rsid w:val="00224110"/>
    <w:rsid w:val="00231DEC"/>
    <w:rsid w:val="00232782"/>
    <w:rsid w:val="0024217B"/>
    <w:rsid w:val="00242685"/>
    <w:rsid w:val="00251BA5"/>
    <w:rsid w:val="00260042"/>
    <w:rsid w:val="0026139A"/>
    <w:rsid w:val="00261706"/>
    <w:rsid w:val="00265AA3"/>
    <w:rsid w:val="00266B98"/>
    <w:rsid w:val="00266E28"/>
    <w:rsid w:val="002703FB"/>
    <w:rsid w:val="00270AE7"/>
    <w:rsid w:val="00272114"/>
    <w:rsid w:val="002723DD"/>
    <w:rsid w:val="00273AAA"/>
    <w:rsid w:val="0027722F"/>
    <w:rsid w:val="002802DA"/>
    <w:rsid w:val="002864EB"/>
    <w:rsid w:val="00286F07"/>
    <w:rsid w:val="0029061D"/>
    <w:rsid w:val="0029161E"/>
    <w:rsid w:val="002A12AC"/>
    <w:rsid w:val="002A6F8B"/>
    <w:rsid w:val="002B2042"/>
    <w:rsid w:val="002C23E4"/>
    <w:rsid w:val="002C3EBD"/>
    <w:rsid w:val="002C4BC4"/>
    <w:rsid w:val="002D0D72"/>
    <w:rsid w:val="002D27E4"/>
    <w:rsid w:val="002D3570"/>
    <w:rsid w:val="002E338C"/>
    <w:rsid w:val="002F0F38"/>
    <w:rsid w:val="002F3C64"/>
    <w:rsid w:val="00303A29"/>
    <w:rsid w:val="00311F4B"/>
    <w:rsid w:val="003122D6"/>
    <w:rsid w:val="00314D6F"/>
    <w:rsid w:val="00320D95"/>
    <w:rsid w:val="00322A07"/>
    <w:rsid w:val="00331789"/>
    <w:rsid w:val="003331AF"/>
    <w:rsid w:val="0033336C"/>
    <w:rsid w:val="00333777"/>
    <w:rsid w:val="00334860"/>
    <w:rsid w:val="00344749"/>
    <w:rsid w:val="00344A68"/>
    <w:rsid w:val="003452A1"/>
    <w:rsid w:val="0035049F"/>
    <w:rsid w:val="0035412F"/>
    <w:rsid w:val="003606A1"/>
    <w:rsid w:val="0036127A"/>
    <w:rsid w:val="003634B5"/>
    <w:rsid w:val="00364AD7"/>
    <w:rsid w:val="00364EEA"/>
    <w:rsid w:val="00372B7D"/>
    <w:rsid w:val="00375CBD"/>
    <w:rsid w:val="00377062"/>
    <w:rsid w:val="00377067"/>
    <w:rsid w:val="00380F02"/>
    <w:rsid w:val="003814BE"/>
    <w:rsid w:val="00382355"/>
    <w:rsid w:val="00385D63"/>
    <w:rsid w:val="003866EC"/>
    <w:rsid w:val="0039100B"/>
    <w:rsid w:val="00391F48"/>
    <w:rsid w:val="0039437E"/>
    <w:rsid w:val="00394A23"/>
    <w:rsid w:val="0039672B"/>
    <w:rsid w:val="003967F2"/>
    <w:rsid w:val="003A198D"/>
    <w:rsid w:val="003A54BD"/>
    <w:rsid w:val="003A58D7"/>
    <w:rsid w:val="003A6C47"/>
    <w:rsid w:val="003A751C"/>
    <w:rsid w:val="003B36F3"/>
    <w:rsid w:val="003B521E"/>
    <w:rsid w:val="003B7FF9"/>
    <w:rsid w:val="003C0BB3"/>
    <w:rsid w:val="003C3DFF"/>
    <w:rsid w:val="003C7620"/>
    <w:rsid w:val="003C7D71"/>
    <w:rsid w:val="003D3835"/>
    <w:rsid w:val="003D52D1"/>
    <w:rsid w:val="003D52D2"/>
    <w:rsid w:val="003D572C"/>
    <w:rsid w:val="003D5C83"/>
    <w:rsid w:val="003D6BCD"/>
    <w:rsid w:val="003D6E99"/>
    <w:rsid w:val="003D78D7"/>
    <w:rsid w:val="003E16B0"/>
    <w:rsid w:val="003E41A1"/>
    <w:rsid w:val="003F3B97"/>
    <w:rsid w:val="003F649F"/>
    <w:rsid w:val="003F7E21"/>
    <w:rsid w:val="004014C1"/>
    <w:rsid w:val="00401839"/>
    <w:rsid w:val="004019A0"/>
    <w:rsid w:val="004034FC"/>
    <w:rsid w:val="0040673A"/>
    <w:rsid w:val="004071F6"/>
    <w:rsid w:val="00416DFF"/>
    <w:rsid w:val="004171BA"/>
    <w:rsid w:val="00435E16"/>
    <w:rsid w:val="0043679D"/>
    <w:rsid w:val="00436999"/>
    <w:rsid w:val="00437531"/>
    <w:rsid w:val="00437E1A"/>
    <w:rsid w:val="00440C2B"/>
    <w:rsid w:val="00446F52"/>
    <w:rsid w:val="00447CFF"/>
    <w:rsid w:val="00452B4F"/>
    <w:rsid w:val="00453E34"/>
    <w:rsid w:val="00455122"/>
    <w:rsid w:val="004603D8"/>
    <w:rsid w:val="004618FE"/>
    <w:rsid w:val="0046346C"/>
    <w:rsid w:val="00465FB1"/>
    <w:rsid w:val="00467D6F"/>
    <w:rsid w:val="004708D7"/>
    <w:rsid w:val="0048043D"/>
    <w:rsid w:val="004818C1"/>
    <w:rsid w:val="0048619B"/>
    <w:rsid w:val="00486B4B"/>
    <w:rsid w:val="004901EE"/>
    <w:rsid w:val="00493776"/>
    <w:rsid w:val="00493B04"/>
    <w:rsid w:val="00494C11"/>
    <w:rsid w:val="004A4E83"/>
    <w:rsid w:val="004A713D"/>
    <w:rsid w:val="004A75BB"/>
    <w:rsid w:val="004B5193"/>
    <w:rsid w:val="004B54D4"/>
    <w:rsid w:val="004B6EB1"/>
    <w:rsid w:val="004C112E"/>
    <w:rsid w:val="004C4D3F"/>
    <w:rsid w:val="004C7416"/>
    <w:rsid w:val="004D0277"/>
    <w:rsid w:val="004D44A0"/>
    <w:rsid w:val="004D540F"/>
    <w:rsid w:val="004D6AF5"/>
    <w:rsid w:val="004E2769"/>
    <w:rsid w:val="004F04F7"/>
    <w:rsid w:val="004F6113"/>
    <w:rsid w:val="00504D3A"/>
    <w:rsid w:val="00507406"/>
    <w:rsid w:val="005075E1"/>
    <w:rsid w:val="005076BB"/>
    <w:rsid w:val="005103AA"/>
    <w:rsid w:val="00511AE4"/>
    <w:rsid w:val="00513F30"/>
    <w:rsid w:val="00516960"/>
    <w:rsid w:val="00522C7A"/>
    <w:rsid w:val="00525700"/>
    <w:rsid w:val="00525F4A"/>
    <w:rsid w:val="00537931"/>
    <w:rsid w:val="0054226D"/>
    <w:rsid w:val="00544F76"/>
    <w:rsid w:val="00551F46"/>
    <w:rsid w:val="00557D66"/>
    <w:rsid w:val="00562186"/>
    <w:rsid w:val="005716D9"/>
    <w:rsid w:val="00571772"/>
    <w:rsid w:val="00572D6E"/>
    <w:rsid w:val="0057791A"/>
    <w:rsid w:val="00581524"/>
    <w:rsid w:val="00583E13"/>
    <w:rsid w:val="005843D3"/>
    <w:rsid w:val="0058605B"/>
    <w:rsid w:val="005875D7"/>
    <w:rsid w:val="0059079A"/>
    <w:rsid w:val="005975D8"/>
    <w:rsid w:val="00597711"/>
    <w:rsid w:val="00597C8B"/>
    <w:rsid w:val="005A0650"/>
    <w:rsid w:val="005A077C"/>
    <w:rsid w:val="005A3286"/>
    <w:rsid w:val="005A3316"/>
    <w:rsid w:val="005A722C"/>
    <w:rsid w:val="005A7622"/>
    <w:rsid w:val="005A78F8"/>
    <w:rsid w:val="005B11E2"/>
    <w:rsid w:val="005B12CF"/>
    <w:rsid w:val="005B18DC"/>
    <w:rsid w:val="005B21A6"/>
    <w:rsid w:val="005B5711"/>
    <w:rsid w:val="005B66C2"/>
    <w:rsid w:val="005B7168"/>
    <w:rsid w:val="005C28B6"/>
    <w:rsid w:val="005C39BB"/>
    <w:rsid w:val="005C6617"/>
    <w:rsid w:val="005D47E4"/>
    <w:rsid w:val="005E20DE"/>
    <w:rsid w:val="005F4336"/>
    <w:rsid w:val="00603C54"/>
    <w:rsid w:val="00603E5E"/>
    <w:rsid w:val="0060402A"/>
    <w:rsid w:val="0060532D"/>
    <w:rsid w:val="006100A6"/>
    <w:rsid w:val="0061045C"/>
    <w:rsid w:val="00612085"/>
    <w:rsid w:val="0061569D"/>
    <w:rsid w:val="00621B47"/>
    <w:rsid w:val="00621CDB"/>
    <w:rsid w:val="0062309F"/>
    <w:rsid w:val="00623CDA"/>
    <w:rsid w:val="00624973"/>
    <w:rsid w:val="00625502"/>
    <w:rsid w:val="00630430"/>
    <w:rsid w:val="0063134D"/>
    <w:rsid w:val="006314BA"/>
    <w:rsid w:val="00632C8A"/>
    <w:rsid w:val="00637306"/>
    <w:rsid w:val="00641665"/>
    <w:rsid w:val="006465C9"/>
    <w:rsid w:val="00647D01"/>
    <w:rsid w:val="00651BF3"/>
    <w:rsid w:val="006553CE"/>
    <w:rsid w:val="00662C21"/>
    <w:rsid w:val="00663363"/>
    <w:rsid w:val="00665240"/>
    <w:rsid w:val="00665984"/>
    <w:rsid w:val="00665E3F"/>
    <w:rsid w:val="00672A95"/>
    <w:rsid w:val="006747A2"/>
    <w:rsid w:val="0067498B"/>
    <w:rsid w:val="0067559D"/>
    <w:rsid w:val="006756A1"/>
    <w:rsid w:val="00682624"/>
    <w:rsid w:val="00682BE5"/>
    <w:rsid w:val="00686860"/>
    <w:rsid w:val="006901A7"/>
    <w:rsid w:val="00692EC4"/>
    <w:rsid w:val="00695965"/>
    <w:rsid w:val="00695B04"/>
    <w:rsid w:val="006A1080"/>
    <w:rsid w:val="006A619B"/>
    <w:rsid w:val="006A76CE"/>
    <w:rsid w:val="006B684D"/>
    <w:rsid w:val="006B77A3"/>
    <w:rsid w:val="006C5CED"/>
    <w:rsid w:val="006C6871"/>
    <w:rsid w:val="006C73B7"/>
    <w:rsid w:val="006D38FD"/>
    <w:rsid w:val="006D56B8"/>
    <w:rsid w:val="006D6B8A"/>
    <w:rsid w:val="006E18E4"/>
    <w:rsid w:val="006E374C"/>
    <w:rsid w:val="006E7E11"/>
    <w:rsid w:val="006F2906"/>
    <w:rsid w:val="00701262"/>
    <w:rsid w:val="0070176A"/>
    <w:rsid w:val="00710BC5"/>
    <w:rsid w:val="00711421"/>
    <w:rsid w:val="007151BB"/>
    <w:rsid w:val="007170A3"/>
    <w:rsid w:val="00717990"/>
    <w:rsid w:val="0072201F"/>
    <w:rsid w:val="00722F15"/>
    <w:rsid w:val="00725B3E"/>
    <w:rsid w:val="0072689E"/>
    <w:rsid w:val="00727082"/>
    <w:rsid w:val="007340A4"/>
    <w:rsid w:val="00736112"/>
    <w:rsid w:val="00740CAA"/>
    <w:rsid w:val="0074475E"/>
    <w:rsid w:val="00747410"/>
    <w:rsid w:val="00752385"/>
    <w:rsid w:val="00757716"/>
    <w:rsid w:val="007630B5"/>
    <w:rsid w:val="00764B24"/>
    <w:rsid w:val="00770798"/>
    <w:rsid w:val="007738E1"/>
    <w:rsid w:val="0077480A"/>
    <w:rsid w:val="00780AFC"/>
    <w:rsid w:val="007822AA"/>
    <w:rsid w:val="00782FBA"/>
    <w:rsid w:val="007862D0"/>
    <w:rsid w:val="00787D4B"/>
    <w:rsid w:val="007901F1"/>
    <w:rsid w:val="00796D0D"/>
    <w:rsid w:val="00797E02"/>
    <w:rsid w:val="007A52BC"/>
    <w:rsid w:val="007A5B97"/>
    <w:rsid w:val="007A5C03"/>
    <w:rsid w:val="007A73EA"/>
    <w:rsid w:val="007B0984"/>
    <w:rsid w:val="007B2CED"/>
    <w:rsid w:val="007B5BE0"/>
    <w:rsid w:val="007B5C94"/>
    <w:rsid w:val="007C43EC"/>
    <w:rsid w:val="007C4FF6"/>
    <w:rsid w:val="007D21EF"/>
    <w:rsid w:val="007D7174"/>
    <w:rsid w:val="007D7A54"/>
    <w:rsid w:val="007E3154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07E80"/>
    <w:rsid w:val="00810492"/>
    <w:rsid w:val="00810C60"/>
    <w:rsid w:val="008203B4"/>
    <w:rsid w:val="008242B4"/>
    <w:rsid w:val="00826EB5"/>
    <w:rsid w:val="0082721F"/>
    <w:rsid w:val="00835A0C"/>
    <w:rsid w:val="00836E4C"/>
    <w:rsid w:val="0084053A"/>
    <w:rsid w:val="00842493"/>
    <w:rsid w:val="008529A7"/>
    <w:rsid w:val="00856A52"/>
    <w:rsid w:val="00860F38"/>
    <w:rsid w:val="008622F9"/>
    <w:rsid w:val="008655F5"/>
    <w:rsid w:val="00865623"/>
    <w:rsid w:val="00865D86"/>
    <w:rsid w:val="00870503"/>
    <w:rsid w:val="008712FA"/>
    <w:rsid w:val="00872669"/>
    <w:rsid w:val="00881806"/>
    <w:rsid w:val="0088244E"/>
    <w:rsid w:val="00882F98"/>
    <w:rsid w:val="008866F5"/>
    <w:rsid w:val="008914F8"/>
    <w:rsid w:val="008916DF"/>
    <w:rsid w:val="00891AEC"/>
    <w:rsid w:val="00891EE6"/>
    <w:rsid w:val="00895532"/>
    <w:rsid w:val="00897C71"/>
    <w:rsid w:val="00897F15"/>
    <w:rsid w:val="008A2CB3"/>
    <w:rsid w:val="008A4D48"/>
    <w:rsid w:val="008A4F04"/>
    <w:rsid w:val="008A68D4"/>
    <w:rsid w:val="008B00DF"/>
    <w:rsid w:val="008B2017"/>
    <w:rsid w:val="008B21CF"/>
    <w:rsid w:val="008B5B4B"/>
    <w:rsid w:val="008B78E5"/>
    <w:rsid w:val="008C2E81"/>
    <w:rsid w:val="008C406A"/>
    <w:rsid w:val="008C4C6B"/>
    <w:rsid w:val="008C57E6"/>
    <w:rsid w:val="008C6E63"/>
    <w:rsid w:val="008D00AB"/>
    <w:rsid w:val="008D2188"/>
    <w:rsid w:val="008D2F0D"/>
    <w:rsid w:val="008D342E"/>
    <w:rsid w:val="008E22BC"/>
    <w:rsid w:val="008E272D"/>
    <w:rsid w:val="008E44D9"/>
    <w:rsid w:val="008F3226"/>
    <w:rsid w:val="008F335F"/>
    <w:rsid w:val="008F34A7"/>
    <w:rsid w:val="008F4B57"/>
    <w:rsid w:val="008F65CB"/>
    <w:rsid w:val="008F6D84"/>
    <w:rsid w:val="0090291B"/>
    <w:rsid w:val="009231CF"/>
    <w:rsid w:val="00923DE2"/>
    <w:rsid w:val="00927C1D"/>
    <w:rsid w:val="009306BF"/>
    <w:rsid w:val="00935892"/>
    <w:rsid w:val="009438D4"/>
    <w:rsid w:val="00944AB0"/>
    <w:rsid w:val="00950036"/>
    <w:rsid w:val="00956D0C"/>
    <w:rsid w:val="00962C18"/>
    <w:rsid w:val="00964962"/>
    <w:rsid w:val="0096498C"/>
    <w:rsid w:val="009649EE"/>
    <w:rsid w:val="0096750B"/>
    <w:rsid w:val="00967ADF"/>
    <w:rsid w:val="00967FFE"/>
    <w:rsid w:val="009702AF"/>
    <w:rsid w:val="00973E99"/>
    <w:rsid w:val="00974AFF"/>
    <w:rsid w:val="00974D62"/>
    <w:rsid w:val="0098007F"/>
    <w:rsid w:val="00985CBE"/>
    <w:rsid w:val="00986B88"/>
    <w:rsid w:val="009876BE"/>
    <w:rsid w:val="00992BDB"/>
    <w:rsid w:val="00995F71"/>
    <w:rsid w:val="009A370F"/>
    <w:rsid w:val="009A51EB"/>
    <w:rsid w:val="009B30FB"/>
    <w:rsid w:val="009B4137"/>
    <w:rsid w:val="009B4DBF"/>
    <w:rsid w:val="009B6857"/>
    <w:rsid w:val="009B70D0"/>
    <w:rsid w:val="009B740F"/>
    <w:rsid w:val="009C47BE"/>
    <w:rsid w:val="009C505B"/>
    <w:rsid w:val="009D20A4"/>
    <w:rsid w:val="009D2D9F"/>
    <w:rsid w:val="009D4320"/>
    <w:rsid w:val="009D656F"/>
    <w:rsid w:val="009D7E51"/>
    <w:rsid w:val="009E5247"/>
    <w:rsid w:val="009E5AF6"/>
    <w:rsid w:val="009E66E9"/>
    <w:rsid w:val="009E6A3C"/>
    <w:rsid w:val="009F1458"/>
    <w:rsid w:val="009F5E29"/>
    <w:rsid w:val="00A02785"/>
    <w:rsid w:val="00A039D9"/>
    <w:rsid w:val="00A21F51"/>
    <w:rsid w:val="00A30E76"/>
    <w:rsid w:val="00A32C43"/>
    <w:rsid w:val="00A33B25"/>
    <w:rsid w:val="00A33E40"/>
    <w:rsid w:val="00A350A6"/>
    <w:rsid w:val="00A36C04"/>
    <w:rsid w:val="00A40848"/>
    <w:rsid w:val="00A40C0C"/>
    <w:rsid w:val="00A41B60"/>
    <w:rsid w:val="00A423EA"/>
    <w:rsid w:val="00A43EB3"/>
    <w:rsid w:val="00A455A9"/>
    <w:rsid w:val="00A45CA4"/>
    <w:rsid w:val="00A46031"/>
    <w:rsid w:val="00A46C71"/>
    <w:rsid w:val="00A57873"/>
    <w:rsid w:val="00A60DF8"/>
    <w:rsid w:val="00A6172E"/>
    <w:rsid w:val="00A6384B"/>
    <w:rsid w:val="00A679C7"/>
    <w:rsid w:val="00A71104"/>
    <w:rsid w:val="00A76F82"/>
    <w:rsid w:val="00A82146"/>
    <w:rsid w:val="00A82566"/>
    <w:rsid w:val="00A86C55"/>
    <w:rsid w:val="00A90AB0"/>
    <w:rsid w:val="00A950B1"/>
    <w:rsid w:val="00A95DDF"/>
    <w:rsid w:val="00A97107"/>
    <w:rsid w:val="00AA008A"/>
    <w:rsid w:val="00AA3CB0"/>
    <w:rsid w:val="00AA53AE"/>
    <w:rsid w:val="00AB1FCD"/>
    <w:rsid w:val="00AB75F0"/>
    <w:rsid w:val="00AC0554"/>
    <w:rsid w:val="00AC0E68"/>
    <w:rsid w:val="00AC3719"/>
    <w:rsid w:val="00AC3E9D"/>
    <w:rsid w:val="00AD0D82"/>
    <w:rsid w:val="00AD47E0"/>
    <w:rsid w:val="00AD50E8"/>
    <w:rsid w:val="00AE0F36"/>
    <w:rsid w:val="00AE1725"/>
    <w:rsid w:val="00AE76C8"/>
    <w:rsid w:val="00AE78B6"/>
    <w:rsid w:val="00AF3B28"/>
    <w:rsid w:val="00AF5CCD"/>
    <w:rsid w:val="00B001A5"/>
    <w:rsid w:val="00B01C28"/>
    <w:rsid w:val="00B02C74"/>
    <w:rsid w:val="00B0552C"/>
    <w:rsid w:val="00B06B44"/>
    <w:rsid w:val="00B129F0"/>
    <w:rsid w:val="00B13D7B"/>
    <w:rsid w:val="00B16136"/>
    <w:rsid w:val="00B169FE"/>
    <w:rsid w:val="00B20145"/>
    <w:rsid w:val="00B20183"/>
    <w:rsid w:val="00B20621"/>
    <w:rsid w:val="00B20A02"/>
    <w:rsid w:val="00B20C52"/>
    <w:rsid w:val="00B21443"/>
    <w:rsid w:val="00B22190"/>
    <w:rsid w:val="00B22AC1"/>
    <w:rsid w:val="00B2510C"/>
    <w:rsid w:val="00B26C41"/>
    <w:rsid w:val="00B26E64"/>
    <w:rsid w:val="00B301B2"/>
    <w:rsid w:val="00B31DFA"/>
    <w:rsid w:val="00B33EBF"/>
    <w:rsid w:val="00B369B5"/>
    <w:rsid w:val="00B4233D"/>
    <w:rsid w:val="00B436DD"/>
    <w:rsid w:val="00B44D2C"/>
    <w:rsid w:val="00B47ECF"/>
    <w:rsid w:val="00B50365"/>
    <w:rsid w:val="00B52541"/>
    <w:rsid w:val="00B52D9D"/>
    <w:rsid w:val="00B54AC6"/>
    <w:rsid w:val="00B5605E"/>
    <w:rsid w:val="00B5640B"/>
    <w:rsid w:val="00B6003B"/>
    <w:rsid w:val="00B6246C"/>
    <w:rsid w:val="00B62982"/>
    <w:rsid w:val="00B65C60"/>
    <w:rsid w:val="00B710AF"/>
    <w:rsid w:val="00B7220D"/>
    <w:rsid w:val="00B731CA"/>
    <w:rsid w:val="00B76972"/>
    <w:rsid w:val="00B80257"/>
    <w:rsid w:val="00B83197"/>
    <w:rsid w:val="00B840C2"/>
    <w:rsid w:val="00B84E66"/>
    <w:rsid w:val="00B90004"/>
    <w:rsid w:val="00B90A9A"/>
    <w:rsid w:val="00B93027"/>
    <w:rsid w:val="00B93BC7"/>
    <w:rsid w:val="00B977A2"/>
    <w:rsid w:val="00BA0ACF"/>
    <w:rsid w:val="00BA22B9"/>
    <w:rsid w:val="00BB0B72"/>
    <w:rsid w:val="00BB4E4C"/>
    <w:rsid w:val="00BB582A"/>
    <w:rsid w:val="00BB634B"/>
    <w:rsid w:val="00BB7E7F"/>
    <w:rsid w:val="00BC7057"/>
    <w:rsid w:val="00BC7ECD"/>
    <w:rsid w:val="00BD0E4B"/>
    <w:rsid w:val="00BD1991"/>
    <w:rsid w:val="00BD4FB5"/>
    <w:rsid w:val="00BD5678"/>
    <w:rsid w:val="00BE11A3"/>
    <w:rsid w:val="00BE2253"/>
    <w:rsid w:val="00BE7147"/>
    <w:rsid w:val="00BF4E2D"/>
    <w:rsid w:val="00BF4FB3"/>
    <w:rsid w:val="00BF6A0A"/>
    <w:rsid w:val="00BF7E25"/>
    <w:rsid w:val="00C00A77"/>
    <w:rsid w:val="00C019FF"/>
    <w:rsid w:val="00C0549E"/>
    <w:rsid w:val="00C10679"/>
    <w:rsid w:val="00C12378"/>
    <w:rsid w:val="00C13F59"/>
    <w:rsid w:val="00C14067"/>
    <w:rsid w:val="00C146C7"/>
    <w:rsid w:val="00C207E5"/>
    <w:rsid w:val="00C23293"/>
    <w:rsid w:val="00C25140"/>
    <w:rsid w:val="00C258A6"/>
    <w:rsid w:val="00C27F46"/>
    <w:rsid w:val="00C47D1D"/>
    <w:rsid w:val="00C546FE"/>
    <w:rsid w:val="00C63058"/>
    <w:rsid w:val="00C676AC"/>
    <w:rsid w:val="00C7394E"/>
    <w:rsid w:val="00C74EB0"/>
    <w:rsid w:val="00C75515"/>
    <w:rsid w:val="00C76B79"/>
    <w:rsid w:val="00C802FC"/>
    <w:rsid w:val="00C81651"/>
    <w:rsid w:val="00C85BE9"/>
    <w:rsid w:val="00C922C4"/>
    <w:rsid w:val="00C93473"/>
    <w:rsid w:val="00C94934"/>
    <w:rsid w:val="00C958E8"/>
    <w:rsid w:val="00CA24C0"/>
    <w:rsid w:val="00CA260C"/>
    <w:rsid w:val="00CA5A06"/>
    <w:rsid w:val="00CA66D4"/>
    <w:rsid w:val="00CA78C9"/>
    <w:rsid w:val="00CB0D0D"/>
    <w:rsid w:val="00CB5315"/>
    <w:rsid w:val="00CC55AC"/>
    <w:rsid w:val="00CC692E"/>
    <w:rsid w:val="00CE3EF1"/>
    <w:rsid w:val="00CE454A"/>
    <w:rsid w:val="00CE47CD"/>
    <w:rsid w:val="00CE505C"/>
    <w:rsid w:val="00CE50B3"/>
    <w:rsid w:val="00CF057A"/>
    <w:rsid w:val="00CF4F4E"/>
    <w:rsid w:val="00D01DA7"/>
    <w:rsid w:val="00D03E99"/>
    <w:rsid w:val="00D054C4"/>
    <w:rsid w:val="00D06C86"/>
    <w:rsid w:val="00D119DB"/>
    <w:rsid w:val="00D3224F"/>
    <w:rsid w:val="00D32D07"/>
    <w:rsid w:val="00D332AD"/>
    <w:rsid w:val="00D35173"/>
    <w:rsid w:val="00D417DB"/>
    <w:rsid w:val="00D42A9D"/>
    <w:rsid w:val="00D438C2"/>
    <w:rsid w:val="00D44DC3"/>
    <w:rsid w:val="00D51006"/>
    <w:rsid w:val="00D5168E"/>
    <w:rsid w:val="00D524C8"/>
    <w:rsid w:val="00D52AB9"/>
    <w:rsid w:val="00D549FC"/>
    <w:rsid w:val="00D57647"/>
    <w:rsid w:val="00D6036E"/>
    <w:rsid w:val="00D610AF"/>
    <w:rsid w:val="00D66A61"/>
    <w:rsid w:val="00D70F71"/>
    <w:rsid w:val="00D71026"/>
    <w:rsid w:val="00D721EC"/>
    <w:rsid w:val="00D74F12"/>
    <w:rsid w:val="00D75101"/>
    <w:rsid w:val="00D7553B"/>
    <w:rsid w:val="00D77AB4"/>
    <w:rsid w:val="00D81448"/>
    <w:rsid w:val="00D86959"/>
    <w:rsid w:val="00D87343"/>
    <w:rsid w:val="00D875B9"/>
    <w:rsid w:val="00D9008E"/>
    <w:rsid w:val="00D91F0D"/>
    <w:rsid w:val="00D9354C"/>
    <w:rsid w:val="00D950AE"/>
    <w:rsid w:val="00D96431"/>
    <w:rsid w:val="00D9668E"/>
    <w:rsid w:val="00D9764E"/>
    <w:rsid w:val="00D97CCD"/>
    <w:rsid w:val="00DA0C20"/>
    <w:rsid w:val="00DA297E"/>
    <w:rsid w:val="00DA323D"/>
    <w:rsid w:val="00DA347F"/>
    <w:rsid w:val="00DA4DE3"/>
    <w:rsid w:val="00DB2865"/>
    <w:rsid w:val="00DB3EC4"/>
    <w:rsid w:val="00DB5F1F"/>
    <w:rsid w:val="00DC1851"/>
    <w:rsid w:val="00DC2E4C"/>
    <w:rsid w:val="00DC336A"/>
    <w:rsid w:val="00DC5A17"/>
    <w:rsid w:val="00DC61EB"/>
    <w:rsid w:val="00DC6A8F"/>
    <w:rsid w:val="00DD511D"/>
    <w:rsid w:val="00DD7FD5"/>
    <w:rsid w:val="00DE24D8"/>
    <w:rsid w:val="00DE6214"/>
    <w:rsid w:val="00DF03D9"/>
    <w:rsid w:val="00DF0D4E"/>
    <w:rsid w:val="00DF1BAE"/>
    <w:rsid w:val="00DF3FEB"/>
    <w:rsid w:val="00DF4DE8"/>
    <w:rsid w:val="00DF61B0"/>
    <w:rsid w:val="00DF6502"/>
    <w:rsid w:val="00DF722B"/>
    <w:rsid w:val="00DF7701"/>
    <w:rsid w:val="00E01182"/>
    <w:rsid w:val="00E04110"/>
    <w:rsid w:val="00E06AA7"/>
    <w:rsid w:val="00E11A32"/>
    <w:rsid w:val="00E12B84"/>
    <w:rsid w:val="00E12EB0"/>
    <w:rsid w:val="00E14BEC"/>
    <w:rsid w:val="00E16DA7"/>
    <w:rsid w:val="00E22DC8"/>
    <w:rsid w:val="00E23CC9"/>
    <w:rsid w:val="00E277E1"/>
    <w:rsid w:val="00E30F36"/>
    <w:rsid w:val="00E316ED"/>
    <w:rsid w:val="00E342D9"/>
    <w:rsid w:val="00E34EFF"/>
    <w:rsid w:val="00E3734F"/>
    <w:rsid w:val="00E379C3"/>
    <w:rsid w:val="00E40170"/>
    <w:rsid w:val="00E40554"/>
    <w:rsid w:val="00E40631"/>
    <w:rsid w:val="00E42E87"/>
    <w:rsid w:val="00E46B9E"/>
    <w:rsid w:val="00E5058F"/>
    <w:rsid w:val="00E5243A"/>
    <w:rsid w:val="00E54DA6"/>
    <w:rsid w:val="00E55FDD"/>
    <w:rsid w:val="00E56376"/>
    <w:rsid w:val="00E5668F"/>
    <w:rsid w:val="00E56FEE"/>
    <w:rsid w:val="00E6304B"/>
    <w:rsid w:val="00E6315D"/>
    <w:rsid w:val="00E63C37"/>
    <w:rsid w:val="00E64D2A"/>
    <w:rsid w:val="00E6717F"/>
    <w:rsid w:val="00E671E1"/>
    <w:rsid w:val="00E71366"/>
    <w:rsid w:val="00E740C8"/>
    <w:rsid w:val="00E741BF"/>
    <w:rsid w:val="00E74DFE"/>
    <w:rsid w:val="00E75C23"/>
    <w:rsid w:val="00E847A5"/>
    <w:rsid w:val="00E873F4"/>
    <w:rsid w:val="00E91153"/>
    <w:rsid w:val="00E91BC1"/>
    <w:rsid w:val="00E91FC8"/>
    <w:rsid w:val="00E95A85"/>
    <w:rsid w:val="00E96DFF"/>
    <w:rsid w:val="00E972CF"/>
    <w:rsid w:val="00E97E1E"/>
    <w:rsid w:val="00EA0800"/>
    <w:rsid w:val="00EA1A64"/>
    <w:rsid w:val="00EA33CC"/>
    <w:rsid w:val="00EA568A"/>
    <w:rsid w:val="00EA637F"/>
    <w:rsid w:val="00EB091D"/>
    <w:rsid w:val="00EB1B0B"/>
    <w:rsid w:val="00EB261E"/>
    <w:rsid w:val="00EB289E"/>
    <w:rsid w:val="00EB72F8"/>
    <w:rsid w:val="00EB76D0"/>
    <w:rsid w:val="00EC126E"/>
    <w:rsid w:val="00EC2D83"/>
    <w:rsid w:val="00EC771C"/>
    <w:rsid w:val="00ED10E0"/>
    <w:rsid w:val="00ED2064"/>
    <w:rsid w:val="00ED3728"/>
    <w:rsid w:val="00ED5082"/>
    <w:rsid w:val="00ED59A7"/>
    <w:rsid w:val="00ED7951"/>
    <w:rsid w:val="00EE1A3D"/>
    <w:rsid w:val="00EE76FA"/>
    <w:rsid w:val="00EF19BB"/>
    <w:rsid w:val="00EF475D"/>
    <w:rsid w:val="00EF5CC1"/>
    <w:rsid w:val="00EF71D8"/>
    <w:rsid w:val="00F025E3"/>
    <w:rsid w:val="00F02A6E"/>
    <w:rsid w:val="00F057E0"/>
    <w:rsid w:val="00F10F9B"/>
    <w:rsid w:val="00F151BC"/>
    <w:rsid w:val="00F173E3"/>
    <w:rsid w:val="00F25C30"/>
    <w:rsid w:val="00F311D1"/>
    <w:rsid w:val="00F328AC"/>
    <w:rsid w:val="00F37541"/>
    <w:rsid w:val="00F41429"/>
    <w:rsid w:val="00F42F23"/>
    <w:rsid w:val="00F462D2"/>
    <w:rsid w:val="00F4777A"/>
    <w:rsid w:val="00F507EA"/>
    <w:rsid w:val="00F5175E"/>
    <w:rsid w:val="00F52317"/>
    <w:rsid w:val="00F528B4"/>
    <w:rsid w:val="00F5316A"/>
    <w:rsid w:val="00F538E7"/>
    <w:rsid w:val="00F5451E"/>
    <w:rsid w:val="00F558BE"/>
    <w:rsid w:val="00F577BD"/>
    <w:rsid w:val="00F60354"/>
    <w:rsid w:val="00F63B08"/>
    <w:rsid w:val="00F65A90"/>
    <w:rsid w:val="00F67865"/>
    <w:rsid w:val="00F67C04"/>
    <w:rsid w:val="00F7077A"/>
    <w:rsid w:val="00F70948"/>
    <w:rsid w:val="00F71C58"/>
    <w:rsid w:val="00F74B58"/>
    <w:rsid w:val="00F770BE"/>
    <w:rsid w:val="00F82B21"/>
    <w:rsid w:val="00F83139"/>
    <w:rsid w:val="00F85452"/>
    <w:rsid w:val="00F870EA"/>
    <w:rsid w:val="00F87781"/>
    <w:rsid w:val="00FA19DC"/>
    <w:rsid w:val="00FB4AD1"/>
    <w:rsid w:val="00FB53CD"/>
    <w:rsid w:val="00FB5F3A"/>
    <w:rsid w:val="00FB7385"/>
    <w:rsid w:val="00FC0D8A"/>
    <w:rsid w:val="00FC1056"/>
    <w:rsid w:val="00FD107B"/>
    <w:rsid w:val="00FD3A02"/>
    <w:rsid w:val="00FD68F5"/>
    <w:rsid w:val="00FD7F20"/>
    <w:rsid w:val="00FE0901"/>
    <w:rsid w:val="00FE2164"/>
    <w:rsid w:val="00FE3E5D"/>
    <w:rsid w:val="00FE4FDC"/>
    <w:rsid w:val="00FF0DAA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04EAE-58BE-4614-A8C1-F11E727FA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Кузьминов Валерий Альбертович</cp:lastModifiedBy>
  <cp:revision>2</cp:revision>
  <cp:lastPrinted>2016-09-28T11:53:00Z</cp:lastPrinted>
  <dcterms:created xsi:type="dcterms:W3CDTF">2017-09-26T12:52:00Z</dcterms:created>
  <dcterms:modified xsi:type="dcterms:W3CDTF">2017-09-26T12:52:00Z</dcterms:modified>
</cp:coreProperties>
</file>